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193B3" w14:textId="77777777" w:rsidR="003F38A2" w:rsidRPr="003E782B" w:rsidRDefault="004C70BB" w:rsidP="003E782B">
      <w:pPr>
        <w:spacing w:line="480" w:lineRule="auto"/>
        <w:jc w:val="center"/>
        <w:rPr>
          <w:rFonts w:ascii="Times New Roman" w:hAnsi="Times New Roman"/>
          <w:b/>
          <w:szCs w:val="24"/>
          <w:u w:val="single"/>
        </w:rPr>
      </w:pPr>
      <w:bookmarkStart w:id="0" w:name="_GoBack"/>
      <w:bookmarkEnd w:id="0"/>
      <w:r w:rsidRPr="003E782B">
        <w:rPr>
          <w:rFonts w:ascii="Times New Roman" w:hAnsi="Times New Roman"/>
          <w:b/>
          <w:i/>
          <w:szCs w:val="24"/>
          <w:u w:val="single"/>
        </w:rPr>
        <w:t>Airedale NHS Trust v. Bland</w:t>
      </w:r>
    </w:p>
    <w:p w14:paraId="09BC2F85" w14:textId="77777777" w:rsidR="00322A10" w:rsidRPr="003E782B" w:rsidRDefault="00AE5757" w:rsidP="00CC6325">
      <w:pPr>
        <w:spacing w:line="480" w:lineRule="auto"/>
        <w:rPr>
          <w:rFonts w:ascii="Times New Roman" w:hAnsi="Times New Roman"/>
          <w:b/>
          <w:szCs w:val="24"/>
        </w:rPr>
      </w:pPr>
      <w:r w:rsidRPr="003E782B">
        <w:rPr>
          <w:rFonts w:ascii="Times New Roman" w:hAnsi="Times New Roman"/>
          <w:b/>
          <w:szCs w:val="24"/>
        </w:rPr>
        <w:t>Lord Smith of Erie (Stephen W Smith)</w:t>
      </w:r>
    </w:p>
    <w:p w14:paraId="1377AD9A" w14:textId="77777777" w:rsidR="00AE5757" w:rsidRPr="00CC6325" w:rsidRDefault="00AE5757" w:rsidP="00CC6325">
      <w:pPr>
        <w:spacing w:line="480" w:lineRule="auto"/>
        <w:rPr>
          <w:rFonts w:ascii="Times New Roman" w:hAnsi="Times New Roman"/>
          <w:szCs w:val="24"/>
        </w:rPr>
      </w:pPr>
    </w:p>
    <w:p w14:paraId="714BADD5" w14:textId="77777777" w:rsidR="004C70BB" w:rsidRPr="00CC6325" w:rsidRDefault="005113A7" w:rsidP="00CC6325">
      <w:pPr>
        <w:spacing w:line="480" w:lineRule="auto"/>
        <w:jc w:val="both"/>
        <w:rPr>
          <w:rFonts w:ascii="Times New Roman" w:hAnsi="Times New Roman"/>
          <w:szCs w:val="24"/>
        </w:rPr>
      </w:pPr>
      <w:r w:rsidRPr="00CC6325">
        <w:rPr>
          <w:rFonts w:ascii="Times New Roman" w:hAnsi="Times New Roman"/>
          <w:szCs w:val="24"/>
        </w:rPr>
        <w:t xml:space="preserve">[1] </w:t>
      </w:r>
      <w:r w:rsidR="004C70BB" w:rsidRPr="00CC6325">
        <w:rPr>
          <w:rFonts w:ascii="Times New Roman" w:hAnsi="Times New Roman"/>
          <w:szCs w:val="24"/>
        </w:rPr>
        <w:t xml:space="preserve">I would like to start off this judgment by expressing how difficult a task has been set before us. The facts are explained </w:t>
      </w:r>
      <w:r w:rsidR="00AE5757" w:rsidRPr="00CC6325">
        <w:rPr>
          <w:rFonts w:ascii="Times New Roman" w:hAnsi="Times New Roman"/>
          <w:szCs w:val="24"/>
        </w:rPr>
        <w:t xml:space="preserve">in detail </w:t>
      </w:r>
      <w:r w:rsidR="004C70BB" w:rsidRPr="00CC6325">
        <w:rPr>
          <w:rFonts w:ascii="Times New Roman" w:hAnsi="Times New Roman"/>
          <w:szCs w:val="24"/>
        </w:rPr>
        <w:t xml:space="preserve">above. Anthony Bland has spent the last three and a half years in a persistent vegetative state (PVS) from which he will never recover. The doctors inform us that the only still functioning </w:t>
      </w:r>
      <w:r w:rsidR="00AB30B6" w:rsidRPr="00CC6325">
        <w:rPr>
          <w:rFonts w:ascii="Times New Roman" w:hAnsi="Times New Roman"/>
          <w:szCs w:val="24"/>
        </w:rPr>
        <w:t>part</w:t>
      </w:r>
      <w:r w:rsidR="004C70BB" w:rsidRPr="00CC6325">
        <w:rPr>
          <w:rFonts w:ascii="Times New Roman" w:hAnsi="Times New Roman"/>
          <w:szCs w:val="24"/>
        </w:rPr>
        <w:t xml:space="preserve"> of his brain is the brain stem. Indeed, from what I understand, it is the only part of his brain which still exists. His chances of recovery are non-existent; his chances of improvement are the same. The doctors</w:t>
      </w:r>
      <w:r w:rsidR="001F0726" w:rsidRPr="00CC6325">
        <w:rPr>
          <w:rFonts w:ascii="Times New Roman" w:hAnsi="Times New Roman"/>
          <w:szCs w:val="24"/>
        </w:rPr>
        <w:t xml:space="preserve"> and the family</w:t>
      </w:r>
      <w:r w:rsidR="004C70BB" w:rsidRPr="00CC6325">
        <w:rPr>
          <w:rFonts w:ascii="Times New Roman" w:hAnsi="Times New Roman"/>
          <w:szCs w:val="24"/>
        </w:rPr>
        <w:t xml:space="preserve"> are of the opinion that the best thing at this point would be to remove artificial nutrition and hydration (ANH) and other treatments from him. As a consequence, he will die. If those treatments are not removed, Anthony Bland will likely live for another five to ten years. While the doctors believe </w:t>
      </w:r>
      <w:r w:rsidR="00AB30B6" w:rsidRPr="00CC6325">
        <w:rPr>
          <w:rFonts w:ascii="Times New Roman" w:hAnsi="Times New Roman"/>
          <w:szCs w:val="24"/>
        </w:rPr>
        <w:t>removal</w:t>
      </w:r>
      <w:r w:rsidR="004C70BB" w:rsidRPr="00CC6325">
        <w:rPr>
          <w:rFonts w:ascii="Times New Roman" w:hAnsi="Times New Roman"/>
          <w:szCs w:val="24"/>
        </w:rPr>
        <w:t xml:space="preserve"> to be the best option available to them, they also wish not to be charged with murder for having done so. As a consequence, they seek a declaration from this Court that their decision is </w:t>
      </w:r>
      <w:r w:rsidR="00AE5757" w:rsidRPr="00CC6325">
        <w:rPr>
          <w:rFonts w:ascii="Times New Roman" w:hAnsi="Times New Roman"/>
          <w:szCs w:val="24"/>
        </w:rPr>
        <w:t>lawful</w:t>
      </w:r>
      <w:r w:rsidR="004C70BB" w:rsidRPr="00CC6325">
        <w:rPr>
          <w:rFonts w:ascii="Times New Roman" w:hAnsi="Times New Roman"/>
          <w:szCs w:val="24"/>
        </w:rPr>
        <w:t xml:space="preserve"> and will not lead to criminal charges.</w:t>
      </w:r>
    </w:p>
    <w:p w14:paraId="7F58A9C1" w14:textId="77777777" w:rsidR="004C70BB" w:rsidRPr="00CC6325" w:rsidRDefault="004C70BB" w:rsidP="00CC6325">
      <w:pPr>
        <w:spacing w:line="480" w:lineRule="auto"/>
        <w:jc w:val="both"/>
        <w:rPr>
          <w:rFonts w:ascii="Times New Roman" w:hAnsi="Times New Roman"/>
          <w:szCs w:val="24"/>
        </w:rPr>
      </w:pPr>
    </w:p>
    <w:p w14:paraId="0775482E" w14:textId="2AE7FBED" w:rsidR="004C70BB" w:rsidRPr="00CC6325" w:rsidRDefault="005113A7" w:rsidP="00CC6325">
      <w:pPr>
        <w:spacing w:line="480" w:lineRule="auto"/>
        <w:jc w:val="both"/>
        <w:rPr>
          <w:rFonts w:ascii="Times New Roman" w:hAnsi="Times New Roman"/>
          <w:szCs w:val="24"/>
        </w:rPr>
      </w:pPr>
      <w:r w:rsidRPr="00CC6325">
        <w:rPr>
          <w:rFonts w:ascii="Times New Roman" w:hAnsi="Times New Roman"/>
          <w:szCs w:val="24"/>
        </w:rPr>
        <w:t xml:space="preserve">[2] </w:t>
      </w:r>
      <w:r w:rsidR="0054339C" w:rsidRPr="00CC6325">
        <w:rPr>
          <w:rFonts w:ascii="Times New Roman" w:hAnsi="Times New Roman"/>
          <w:szCs w:val="24"/>
        </w:rPr>
        <w:t>Murder is</w:t>
      </w:r>
      <w:r w:rsidR="00A703C4" w:rsidRPr="00CC6325">
        <w:rPr>
          <w:rFonts w:ascii="Times New Roman" w:hAnsi="Times New Roman"/>
          <w:szCs w:val="24"/>
        </w:rPr>
        <w:t xml:space="preserve"> </w:t>
      </w:r>
      <w:r w:rsidR="0054339C" w:rsidRPr="00CC6325">
        <w:rPr>
          <w:rFonts w:ascii="Times New Roman" w:hAnsi="Times New Roman"/>
          <w:szCs w:val="24"/>
        </w:rPr>
        <w:t xml:space="preserve">one of the most serious crimes which can be committed and it requires that there be both an intention to kill or cause grievous bodily injury </w:t>
      </w:r>
      <w:r w:rsidR="00AE5757" w:rsidRPr="00CC6325">
        <w:rPr>
          <w:rFonts w:ascii="Times New Roman" w:hAnsi="Times New Roman"/>
          <w:szCs w:val="24"/>
        </w:rPr>
        <w:t>(</w:t>
      </w:r>
      <w:r w:rsidR="0054339C" w:rsidRPr="00CC6325">
        <w:rPr>
          <w:rFonts w:ascii="Times New Roman" w:hAnsi="Times New Roman"/>
          <w:i/>
          <w:szCs w:val="24"/>
        </w:rPr>
        <w:t>mens rea</w:t>
      </w:r>
      <w:r w:rsidR="00AE5757" w:rsidRPr="00CC6325">
        <w:rPr>
          <w:rFonts w:ascii="Times New Roman" w:hAnsi="Times New Roman"/>
          <w:szCs w:val="24"/>
        </w:rPr>
        <w:t>)</w:t>
      </w:r>
      <w:r w:rsidR="0054339C" w:rsidRPr="00CC6325">
        <w:rPr>
          <w:rFonts w:ascii="Times New Roman" w:hAnsi="Times New Roman"/>
          <w:szCs w:val="24"/>
        </w:rPr>
        <w:t xml:space="preserve"> and an action which causes death </w:t>
      </w:r>
      <w:r w:rsidR="00AE5757" w:rsidRPr="00CC6325">
        <w:rPr>
          <w:rFonts w:ascii="Times New Roman" w:hAnsi="Times New Roman"/>
          <w:szCs w:val="24"/>
        </w:rPr>
        <w:t>(</w:t>
      </w:r>
      <w:r w:rsidR="0054339C" w:rsidRPr="00CC6325">
        <w:rPr>
          <w:rFonts w:ascii="Times New Roman" w:hAnsi="Times New Roman"/>
          <w:i/>
          <w:szCs w:val="24"/>
        </w:rPr>
        <w:t>actus reus</w:t>
      </w:r>
      <w:r w:rsidR="00AE5757" w:rsidRPr="00CC6325">
        <w:rPr>
          <w:rFonts w:ascii="Times New Roman" w:hAnsi="Times New Roman"/>
          <w:szCs w:val="24"/>
        </w:rPr>
        <w:t>)</w:t>
      </w:r>
      <w:r w:rsidR="0054339C" w:rsidRPr="00CC6325">
        <w:rPr>
          <w:rFonts w:ascii="Times New Roman" w:hAnsi="Times New Roman"/>
          <w:szCs w:val="24"/>
        </w:rPr>
        <w:t xml:space="preserve">. There are also several defences which either eliminate or lessen the responsibility in a particular case. There are thus clear enough guidelines about what constitutes murder and what might remove responsibility for a specific death. </w:t>
      </w:r>
      <w:r w:rsidR="0014527E" w:rsidRPr="00CC6325">
        <w:rPr>
          <w:rFonts w:ascii="Times New Roman" w:hAnsi="Times New Roman"/>
          <w:szCs w:val="24"/>
        </w:rPr>
        <w:t xml:space="preserve">The question before this court is whether </w:t>
      </w:r>
      <w:r w:rsidR="00410467" w:rsidRPr="00410467">
        <w:rPr>
          <w:rFonts w:ascii="Times New Roman" w:hAnsi="Times New Roman"/>
        </w:rPr>
        <w:t>the crime of murder is made out and, if so, whether there is a defence</w:t>
      </w:r>
      <w:r w:rsidR="0014527E" w:rsidRPr="00CC6325">
        <w:rPr>
          <w:rFonts w:ascii="Times New Roman" w:hAnsi="Times New Roman"/>
          <w:szCs w:val="24"/>
        </w:rPr>
        <w:t>.</w:t>
      </w:r>
    </w:p>
    <w:p w14:paraId="395EB1F3" w14:textId="77777777" w:rsidR="0054339C" w:rsidRPr="00CC6325" w:rsidRDefault="0054339C" w:rsidP="00CC6325">
      <w:pPr>
        <w:spacing w:line="480" w:lineRule="auto"/>
        <w:jc w:val="both"/>
        <w:rPr>
          <w:rFonts w:ascii="Times New Roman" w:hAnsi="Times New Roman"/>
          <w:szCs w:val="24"/>
        </w:rPr>
      </w:pPr>
    </w:p>
    <w:p w14:paraId="00DD9BAF" w14:textId="77777777" w:rsidR="0054339C" w:rsidRPr="00CC6325" w:rsidRDefault="005113A7" w:rsidP="00CC6325">
      <w:pPr>
        <w:spacing w:line="480" w:lineRule="auto"/>
        <w:jc w:val="both"/>
        <w:rPr>
          <w:rFonts w:ascii="Times New Roman" w:hAnsi="Times New Roman"/>
          <w:szCs w:val="24"/>
        </w:rPr>
      </w:pPr>
      <w:r w:rsidRPr="00CC6325">
        <w:rPr>
          <w:rFonts w:ascii="Times New Roman" w:hAnsi="Times New Roman"/>
          <w:szCs w:val="24"/>
        </w:rPr>
        <w:t xml:space="preserve">[3] </w:t>
      </w:r>
      <w:r w:rsidR="0054339C" w:rsidRPr="00CC6325">
        <w:rPr>
          <w:rFonts w:ascii="Times New Roman" w:hAnsi="Times New Roman"/>
          <w:szCs w:val="24"/>
        </w:rPr>
        <w:t xml:space="preserve">The first </w:t>
      </w:r>
      <w:r w:rsidR="00AE5757" w:rsidRPr="00CC6325">
        <w:rPr>
          <w:rFonts w:ascii="Times New Roman" w:hAnsi="Times New Roman"/>
          <w:szCs w:val="24"/>
        </w:rPr>
        <w:t>avenue to avoiding any charge would be</w:t>
      </w:r>
      <w:r w:rsidR="0054339C" w:rsidRPr="00CC6325">
        <w:rPr>
          <w:rFonts w:ascii="Times New Roman" w:hAnsi="Times New Roman"/>
          <w:szCs w:val="24"/>
        </w:rPr>
        <w:t xml:space="preserve"> if Anthony Bland were already dead. </w:t>
      </w:r>
      <w:r w:rsidR="0054339C" w:rsidRPr="00CC6325">
        <w:rPr>
          <w:rFonts w:ascii="Times New Roman" w:hAnsi="Times New Roman"/>
          <w:szCs w:val="24"/>
        </w:rPr>
        <w:lastRenderedPageBreak/>
        <w:t xml:space="preserve">Since murder requires an action which causes death, </w:t>
      </w:r>
      <w:r w:rsidR="00A703C4" w:rsidRPr="00CC6325">
        <w:rPr>
          <w:rFonts w:ascii="Times New Roman" w:hAnsi="Times New Roman"/>
          <w:szCs w:val="24"/>
        </w:rPr>
        <w:t>it is not possible to commit if the person in question is already dead</w:t>
      </w:r>
      <w:r w:rsidR="0054339C" w:rsidRPr="00CC6325">
        <w:rPr>
          <w:rFonts w:ascii="Times New Roman" w:hAnsi="Times New Roman"/>
          <w:szCs w:val="24"/>
        </w:rPr>
        <w:t>. Unfortunately for the doctor</w:t>
      </w:r>
      <w:r w:rsidR="00AB30B6" w:rsidRPr="00CC6325">
        <w:rPr>
          <w:rFonts w:ascii="Times New Roman" w:hAnsi="Times New Roman"/>
          <w:szCs w:val="24"/>
        </w:rPr>
        <w:t>s, Anthony Bland</w:t>
      </w:r>
      <w:r w:rsidR="0054339C" w:rsidRPr="00CC6325">
        <w:rPr>
          <w:rFonts w:ascii="Times New Roman" w:hAnsi="Times New Roman"/>
          <w:szCs w:val="24"/>
        </w:rPr>
        <w:t xml:space="preserve"> is still alive</w:t>
      </w:r>
      <w:r w:rsidR="00AB30B6" w:rsidRPr="00CC6325">
        <w:rPr>
          <w:rFonts w:ascii="Times New Roman" w:hAnsi="Times New Roman"/>
          <w:szCs w:val="24"/>
        </w:rPr>
        <w:t xml:space="preserve"> under any medical </w:t>
      </w:r>
      <w:r w:rsidR="00AE5757" w:rsidRPr="00CC6325">
        <w:rPr>
          <w:rFonts w:ascii="Times New Roman" w:hAnsi="Times New Roman"/>
          <w:szCs w:val="24"/>
        </w:rPr>
        <w:t xml:space="preserve">or legal </w:t>
      </w:r>
      <w:r w:rsidR="00AB30B6" w:rsidRPr="00CC6325">
        <w:rPr>
          <w:rFonts w:ascii="Times New Roman" w:hAnsi="Times New Roman"/>
          <w:szCs w:val="24"/>
        </w:rPr>
        <w:t>definition of death currently in use</w:t>
      </w:r>
      <w:r w:rsidR="0054339C" w:rsidRPr="00CC6325">
        <w:rPr>
          <w:rFonts w:ascii="Times New Roman" w:hAnsi="Times New Roman"/>
          <w:szCs w:val="24"/>
        </w:rPr>
        <w:t>. His heart beats, his lungs take in oxygen, his brain stem continues to function. While he does not feel or think, that does not mean he is not alive. We must therefore accept that Anthony Bland, since he is alive, is capable of being killed.</w:t>
      </w:r>
    </w:p>
    <w:p w14:paraId="50AA4B56" w14:textId="77777777" w:rsidR="0054339C" w:rsidRPr="00CC6325" w:rsidRDefault="0054339C" w:rsidP="00CC6325">
      <w:pPr>
        <w:spacing w:line="480" w:lineRule="auto"/>
        <w:jc w:val="both"/>
        <w:rPr>
          <w:rFonts w:ascii="Times New Roman" w:hAnsi="Times New Roman"/>
          <w:szCs w:val="24"/>
        </w:rPr>
      </w:pPr>
    </w:p>
    <w:p w14:paraId="3018F604" w14:textId="0870242F" w:rsidR="0054339C" w:rsidRPr="00CC6325" w:rsidRDefault="005113A7" w:rsidP="00CC6325">
      <w:pPr>
        <w:spacing w:line="480" w:lineRule="auto"/>
        <w:jc w:val="both"/>
        <w:rPr>
          <w:rFonts w:ascii="Times New Roman" w:hAnsi="Times New Roman"/>
          <w:szCs w:val="24"/>
        </w:rPr>
      </w:pPr>
      <w:r w:rsidRPr="00CC6325">
        <w:rPr>
          <w:rFonts w:ascii="Times New Roman" w:hAnsi="Times New Roman"/>
          <w:szCs w:val="24"/>
        </w:rPr>
        <w:t xml:space="preserve">[4] </w:t>
      </w:r>
      <w:r w:rsidR="0054339C" w:rsidRPr="00CC6325">
        <w:rPr>
          <w:rFonts w:ascii="Times New Roman" w:hAnsi="Times New Roman"/>
          <w:szCs w:val="24"/>
        </w:rPr>
        <w:t>The second possibility is to claim that the</w:t>
      </w:r>
      <w:r w:rsidR="0007633F" w:rsidRPr="00CC6325">
        <w:rPr>
          <w:rFonts w:ascii="Times New Roman" w:hAnsi="Times New Roman"/>
          <w:szCs w:val="24"/>
        </w:rPr>
        <w:t xml:space="preserve"> doctors’ </w:t>
      </w:r>
      <w:r w:rsidR="00AE5757" w:rsidRPr="00CC6325">
        <w:rPr>
          <w:rFonts w:ascii="Times New Roman" w:hAnsi="Times New Roman"/>
          <w:szCs w:val="24"/>
        </w:rPr>
        <w:t>conduct is lawful</w:t>
      </w:r>
      <w:r w:rsidR="0007633F" w:rsidRPr="00CC6325">
        <w:rPr>
          <w:rFonts w:ascii="Times New Roman" w:hAnsi="Times New Roman"/>
          <w:szCs w:val="24"/>
        </w:rPr>
        <w:t xml:space="preserve"> because they only wish to stop feeding Anthony Bland and that constitutes a</w:t>
      </w:r>
      <w:r w:rsidR="000D3395">
        <w:rPr>
          <w:rFonts w:ascii="Times New Roman" w:hAnsi="Times New Roman"/>
          <w:szCs w:val="24"/>
        </w:rPr>
        <w:t xml:space="preserve"> lawful</w:t>
      </w:r>
      <w:r w:rsidR="0007633F" w:rsidRPr="00CC6325">
        <w:rPr>
          <w:rFonts w:ascii="Times New Roman" w:hAnsi="Times New Roman"/>
          <w:szCs w:val="24"/>
        </w:rPr>
        <w:t xml:space="preserve"> omission rather than an action. Since it is not an action at all, it cannot be an action which causes death. </w:t>
      </w:r>
      <w:r w:rsidR="0014527E" w:rsidRPr="00CC6325">
        <w:rPr>
          <w:rFonts w:ascii="Times New Roman" w:hAnsi="Times New Roman"/>
          <w:szCs w:val="24"/>
        </w:rPr>
        <w:t>Consequently</w:t>
      </w:r>
      <w:r w:rsidR="0007633F" w:rsidRPr="00CC6325">
        <w:rPr>
          <w:rFonts w:ascii="Times New Roman" w:hAnsi="Times New Roman"/>
          <w:szCs w:val="24"/>
        </w:rPr>
        <w:t xml:space="preserve">, </w:t>
      </w:r>
      <w:r w:rsidR="00A703C4" w:rsidRPr="00CC6325">
        <w:rPr>
          <w:rFonts w:ascii="Times New Roman" w:hAnsi="Times New Roman"/>
          <w:szCs w:val="24"/>
        </w:rPr>
        <w:t xml:space="preserve">there </w:t>
      </w:r>
      <w:r w:rsidR="000D3395">
        <w:rPr>
          <w:rFonts w:ascii="Times New Roman" w:hAnsi="Times New Roman"/>
          <w:szCs w:val="24"/>
        </w:rPr>
        <w:t>may</w:t>
      </w:r>
      <w:r w:rsidR="000D3395" w:rsidRPr="00CC6325">
        <w:rPr>
          <w:rFonts w:ascii="Times New Roman" w:hAnsi="Times New Roman"/>
          <w:szCs w:val="24"/>
        </w:rPr>
        <w:t xml:space="preserve"> </w:t>
      </w:r>
      <w:r w:rsidR="00A703C4" w:rsidRPr="00CC6325">
        <w:rPr>
          <w:rFonts w:ascii="Times New Roman" w:hAnsi="Times New Roman"/>
          <w:szCs w:val="24"/>
        </w:rPr>
        <w:t xml:space="preserve">not </w:t>
      </w:r>
      <w:r w:rsidR="000D3395">
        <w:rPr>
          <w:rFonts w:ascii="Times New Roman" w:hAnsi="Times New Roman"/>
          <w:szCs w:val="24"/>
        </w:rPr>
        <w:t xml:space="preserve">be </w:t>
      </w:r>
      <w:r w:rsidR="00A703C4" w:rsidRPr="00CC6325">
        <w:rPr>
          <w:rFonts w:ascii="Times New Roman" w:hAnsi="Times New Roman"/>
          <w:szCs w:val="24"/>
        </w:rPr>
        <w:t>the necessary</w:t>
      </w:r>
      <w:r w:rsidR="0007633F" w:rsidRPr="00CC6325">
        <w:rPr>
          <w:rFonts w:ascii="Times New Roman" w:hAnsi="Times New Roman"/>
          <w:szCs w:val="24"/>
        </w:rPr>
        <w:t xml:space="preserve"> </w:t>
      </w:r>
      <w:r w:rsidR="0007633F" w:rsidRPr="00CC6325">
        <w:rPr>
          <w:rFonts w:ascii="Times New Roman" w:hAnsi="Times New Roman"/>
          <w:i/>
          <w:szCs w:val="24"/>
        </w:rPr>
        <w:t>actus reus</w:t>
      </w:r>
      <w:r w:rsidR="0007633F" w:rsidRPr="00CC6325">
        <w:rPr>
          <w:rFonts w:ascii="Times New Roman" w:hAnsi="Times New Roman"/>
          <w:szCs w:val="24"/>
        </w:rPr>
        <w:t xml:space="preserve"> required for murder. I am unconvinced by this line of reasoning for two reasons. First, I will note that the distinction between actions and omissions on which this particular argument relies is a contentious one. This </w:t>
      </w:r>
      <w:r w:rsidR="00AE5757" w:rsidRPr="00CC6325">
        <w:rPr>
          <w:rFonts w:ascii="Times New Roman" w:hAnsi="Times New Roman"/>
          <w:szCs w:val="24"/>
        </w:rPr>
        <w:t>has been recognised</w:t>
      </w:r>
      <w:r w:rsidR="0007633F" w:rsidRPr="00CC6325">
        <w:rPr>
          <w:rFonts w:ascii="Times New Roman" w:hAnsi="Times New Roman"/>
          <w:szCs w:val="24"/>
        </w:rPr>
        <w:t xml:space="preserve"> in a</w:t>
      </w:r>
      <w:r w:rsidR="00A703C4" w:rsidRPr="00CC6325">
        <w:rPr>
          <w:rFonts w:ascii="Times New Roman" w:hAnsi="Times New Roman"/>
          <w:szCs w:val="24"/>
        </w:rPr>
        <w:t xml:space="preserve"> noted</w:t>
      </w:r>
      <w:r w:rsidR="0007633F" w:rsidRPr="00CC6325">
        <w:rPr>
          <w:rFonts w:ascii="Times New Roman" w:hAnsi="Times New Roman"/>
          <w:szCs w:val="24"/>
        </w:rPr>
        <w:t xml:space="preserve"> article written by </w:t>
      </w:r>
      <w:r w:rsidR="006708D5" w:rsidRPr="00CC6325">
        <w:rPr>
          <w:rFonts w:ascii="Times New Roman" w:hAnsi="Times New Roman"/>
          <w:szCs w:val="24"/>
        </w:rPr>
        <w:t xml:space="preserve">Professor </w:t>
      </w:r>
      <w:r w:rsidR="0007633F" w:rsidRPr="00CC6325">
        <w:rPr>
          <w:rFonts w:ascii="Times New Roman" w:hAnsi="Times New Roman"/>
          <w:szCs w:val="24"/>
        </w:rPr>
        <w:t>James Rachels entitled</w:t>
      </w:r>
      <w:r w:rsidR="0054339C" w:rsidRPr="00CC6325">
        <w:rPr>
          <w:rFonts w:ascii="Times New Roman" w:hAnsi="Times New Roman"/>
          <w:szCs w:val="24"/>
        </w:rPr>
        <w:t xml:space="preserve"> </w:t>
      </w:r>
      <w:r w:rsidR="0007633F" w:rsidRPr="00CC6325">
        <w:rPr>
          <w:rFonts w:ascii="Times New Roman" w:hAnsi="Times New Roman"/>
          <w:szCs w:val="24"/>
        </w:rPr>
        <w:t>‘Active and Passive Euthanasia’</w:t>
      </w:r>
      <w:r w:rsidR="0014527E" w:rsidRPr="00CC6325">
        <w:rPr>
          <w:rFonts w:ascii="Times New Roman" w:hAnsi="Times New Roman"/>
          <w:szCs w:val="24"/>
        </w:rPr>
        <w:t>,</w:t>
      </w:r>
      <w:r w:rsidR="0007633F" w:rsidRPr="00CC6325">
        <w:rPr>
          <w:rFonts w:ascii="Times New Roman" w:hAnsi="Times New Roman"/>
          <w:szCs w:val="24"/>
        </w:rPr>
        <w:t xml:space="preserve"> (1975) 292 </w:t>
      </w:r>
      <w:r w:rsidR="0007633F" w:rsidRPr="00CC6325">
        <w:rPr>
          <w:rFonts w:ascii="Times New Roman" w:hAnsi="Times New Roman"/>
          <w:i/>
          <w:szCs w:val="24"/>
        </w:rPr>
        <w:t>New England Journal of Medicine</w:t>
      </w:r>
      <w:r w:rsidR="0007633F" w:rsidRPr="00CC6325">
        <w:rPr>
          <w:rFonts w:ascii="Times New Roman" w:hAnsi="Times New Roman"/>
          <w:szCs w:val="24"/>
        </w:rPr>
        <w:t xml:space="preserve"> 78-80. Rachels posits a case where we have two different individuals, both of whom attempt to kill a young relative in order to gain inheritance money. The first kills the child by drowning him in a bath. The second comes into the bathroom intending to drown the child but sees the child slip and fall into the bath. He stands by waiting in case it becomes necessary to further drown the child but this is unnecessary. Rachels</w:t>
      </w:r>
      <w:r w:rsidR="0014527E" w:rsidRPr="00CC6325">
        <w:rPr>
          <w:rFonts w:ascii="Times New Roman" w:hAnsi="Times New Roman"/>
          <w:szCs w:val="24"/>
        </w:rPr>
        <w:t xml:space="preserve"> argues</w:t>
      </w:r>
      <w:r w:rsidR="00F61534" w:rsidRPr="00CC6325">
        <w:rPr>
          <w:rFonts w:ascii="Times New Roman" w:hAnsi="Times New Roman"/>
          <w:szCs w:val="24"/>
        </w:rPr>
        <w:t xml:space="preserve"> </w:t>
      </w:r>
      <w:r w:rsidR="0007633F" w:rsidRPr="00CC6325">
        <w:rPr>
          <w:rFonts w:ascii="Times New Roman" w:hAnsi="Times New Roman"/>
          <w:szCs w:val="24"/>
        </w:rPr>
        <w:t>that if we do not think that the first person is worse than the second (and he believes we w</w:t>
      </w:r>
      <w:r w:rsidR="00AB30B6" w:rsidRPr="00CC6325">
        <w:rPr>
          <w:rFonts w:ascii="Times New Roman" w:hAnsi="Times New Roman"/>
          <w:szCs w:val="24"/>
        </w:rPr>
        <w:t>ill not</w:t>
      </w:r>
      <w:r w:rsidR="0007633F" w:rsidRPr="00CC6325">
        <w:rPr>
          <w:rFonts w:ascii="Times New Roman" w:hAnsi="Times New Roman"/>
          <w:szCs w:val="24"/>
        </w:rPr>
        <w:t xml:space="preserve">) then we cannot hold to the distinction between actions and omissions. </w:t>
      </w:r>
      <w:r w:rsidR="00A703C4" w:rsidRPr="00CC6325">
        <w:rPr>
          <w:rFonts w:ascii="Times New Roman" w:hAnsi="Times New Roman"/>
          <w:szCs w:val="24"/>
        </w:rPr>
        <w:t>I find this to be</w:t>
      </w:r>
      <w:r w:rsidR="0007633F" w:rsidRPr="00CC6325">
        <w:rPr>
          <w:rFonts w:ascii="Times New Roman" w:hAnsi="Times New Roman"/>
          <w:szCs w:val="24"/>
        </w:rPr>
        <w:t xml:space="preserve"> a compelling argument.</w:t>
      </w:r>
    </w:p>
    <w:p w14:paraId="48A2B93D" w14:textId="77777777" w:rsidR="0007633F" w:rsidRPr="00CC6325" w:rsidRDefault="0007633F" w:rsidP="00CC6325">
      <w:pPr>
        <w:spacing w:line="480" w:lineRule="auto"/>
        <w:jc w:val="both"/>
        <w:rPr>
          <w:rFonts w:ascii="Times New Roman" w:hAnsi="Times New Roman"/>
          <w:szCs w:val="24"/>
        </w:rPr>
      </w:pPr>
    </w:p>
    <w:p w14:paraId="25A9456F" w14:textId="77777777" w:rsidR="0007633F" w:rsidRPr="00CC6325" w:rsidRDefault="005113A7" w:rsidP="00CC6325">
      <w:pPr>
        <w:spacing w:line="480" w:lineRule="auto"/>
        <w:jc w:val="both"/>
        <w:rPr>
          <w:rFonts w:ascii="Times New Roman" w:hAnsi="Times New Roman"/>
          <w:szCs w:val="24"/>
        </w:rPr>
      </w:pPr>
      <w:r w:rsidRPr="00CC6325">
        <w:rPr>
          <w:rFonts w:ascii="Times New Roman" w:hAnsi="Times New Roman"/>
          <w:szCs w:val="24"/>
        </w:rPr>
        <w:t xml:space="preserve">[5] </w:t>
      </w:r>
      <w:r w:rsidR="0007633F" w:rsidRPr="00CC6325">
        <w:rPr>
          <w:rFonts w:ascii="Times New Roman" w:hAnsi="Times New Roman"/>
          <w:szCs w:val="24"/>
        </w:rPr>
        <w:t xml:space="preserve">More importantly, the removal of ANH is simply not an omission under current definitions. </w:t>
      </w:r>
      <w:r w:rsidR="00DD26B4" w:rsidRPr="00CC6325">
        <w:rPr>
          <w:rFonts w:ascii="Times New Roman" w:hAnsi="Times New Roman"/>
          <w:szCs w:val="24"/>
        </w:rPr>
        <w:t xml:space="preserve">An omission is the failure to do something. What the doctors wish to do in this </w:t>
      </w:r>
      <w:r w:rsidR="00DD26B4" w:rsidRPr="00CC6325">
        <w:rPr>
          <w:rFonts w:ascii="Times New Roman" w:hAnsi="Times New Roman"/>
          <w:szCs w:val="24"/>
        </w:rPr>
        <w:lastRenderedPageBreak/>
        <w:t>case is to remove treatment. The removal of something is doing something. Under standard definitions</w:t>
      </w:r>
      <w:r w:rsidR="00AB30B6" w:rsidRPr="00CC6325">
        <w:rPr>
          <w:rFonts w:ascii="Times New Roman" w:hAnsi="Times New Roman"/>
          <w:szCs w:val="24"/>
        </w:rPr>
        <w:t xml:space="preserve"> [</w:t>
      </w:r>
      <w:r w:rsidR="0014527E" w:rsidRPr="00CC6325">
        <w:rPr>
          <w:rFonts w:ascii="Times New Roman" w:hAnsi="Times New Roman"/>
          <w:i/>
          <w:szCs w:val="24"/>
        </w:rPr>
        <w:t>The Shorter Oxford English Dictionary</w:t>
      </w:r>
      <w:r w:rsidR="00F61534" w:rsidRPr="00CC6325">
        <w:rPr>
          <w:rFonts w:ascii="Times New Roman" w:hAnsi="Times New Roman"/>
          <w:i/>
          <w:szCs w:val="24"/>
        </w:rPr>
        <w:t xml:space="preserve"> </w:t>
      </w:r>
      <w:r w:rsidR="0014527E" w:rsidRPr="00CC6325">
        <w:rPr>
          <w:rFonts w:ascii="Times New Roman" w:hAnsi="Times New Roman"/>
          <w:szCs w:val="24"/>
        </w:rPr>
        <w:t>Clarendon Press 1993) Vol I, p 21, Vol. II, p 1994</w:t>
      </w:r>
      <w:r w:rsidR="00AB30B6" w:rsidRPr="00CC6325">
        <w:rPr>
          <w:rFonts w:ascii="Times New Roman" w:hAnsi="Times New Roman"/>
          <w:szCs w:val="24"/>
        </w:rPr>
        <w:t>]</w:t>
      </w:r>
      <w:r w:rsidR="00DD26B4" w:rsidRPr="00CC6325">
        <w:rPr>
          <w:rFonts w:ascii="Times New Roman" w:hAnsi="Times New Roman"/>
          <w:szCs w:val="24"/>
        </w:rPr>
        <w:t xml:space="preserve">, it is an action. Indeed, if </w:t>
      </w:r>
      <w:r w:rsidR="00A703C4" w:rsidRPr="00CC6325">
        <w:rPr>
          <w:rFonts w:ascii="Times New Roman" w:hAnsi="Times New Roman"/>
          <w:szCs w:val="24"/>
        </w:rPr>
        <w:t xml:space="preserve">an individual </w:t>
      </w:r>
      <w:r w:rsidR="00DD26B4" w:rsidRPr="00CC6325">
        <w:rPr>
          <w:rFonts w:ascii="Times New Roman" w:hAnsi="Times New Roman"/>
          <w:szCs w:val="24"/>
        </w:rPr>
        <w:t xml:space="preserve">other than the doctors involved wished to remove the ANH from Anthony Bland, I do not believe anyone would hesitate to suggest that they have </w:t>
      </w:r>
      <w:r w:rsidR="00AB30B6" w:rsidRPr="00CC6325">
        <w:rPr>
          <w:rFonts w:ascii="Times New Roman" w:hAnsi="Times New Roman"/>
          <w:szCs w:val="24"/>
        </w:rPr>
        <w:t>undertaken</w:t>
      </w:r>
      <w:r w:rsidR="00DD26B4" w:rsidRPr="00CC6325">
        <w:rPr>
          <w:rFonts w:ascii="Times New Roman" w:hAnsi="Times New Roman"/>
          <w:szCs w:val="24"/>
        </w:rPr>
        <w:t xml:space="preserve"> an action sufficient to satisfy the </w:t>
      </w:r>
      <w:r w:rsidR="00DD26B4" w:rsidRPr="00CC6325">
        <w:rPr>
          <w:rFonts w:ascii="Times New Roman" w:hAnsi="Times New Roman"/>
          <w:i/>
          <w:szCs w:val="24"/>
        </w:rPr>
        <w:t>actus reus</w:t>
      </w:r>
      <w:r w:rsidR="00DD26B4" w:rsidRPr="00CC6325">
        <w:rPr>
          <w:rFonts w:ascii="Times New Roman" w:hAnsi="Times New Roman"/>
          <w:szCs w:val="24"/>
        </w:rPr>
        <w:t xml:space="preserve"> requirement for murder. If we hold that removing ANH is an omission if doctors do it</w:t>
      </w:r>
      <w:r w:rsidR="00B47CB8" w:rsidRPr="00CC6325">
        <w:rPr>
          <w:rFonts w:ascii="Times New Roman" w:hAnsi="Times New Roman"/>
          <w:szCs w:val="24"/>
        </w:rPr>
        <w:t xml:space="preserve"> in treating a patient in their care</w:t>
      </w:r>
      <w:r w:rsidR="00363204">
        <w:rPr>
          <w:rFonts w:ascii="Times New Roman" w:hAnsi="Times New Roman"/>
          <w:szCs w:val="24"/>
        </w:rPr>
        <w:t>,</w:t>
      </w:r>
      <w:r w:rsidR="00DD26B4" w:rsidRPr="00CC6325">
        <w:rPr>
          <w:rFonts w:ascii="Times New Roman" w:hAnsi="Times New Roman"/>
          <w:szCs w:val="24"/>
        </w:rPr>
        <w:t xml:space="preserve"> but an action if someone else does it, all that we have actually done is to change the definitions of act and omission. I see no reason to do that. </w:t>
      </w:r>
    </w:p>
    <w:p w14:paraId="69D978DB" w14:textId="77777777" w:rsidR="00DD26B4" w:rsidRPr="00CC6325" w:rsidRDefault="00DD26B4" w:rsidP="00CC6325">
      <w:pPr>
        <w:spacing w:line="480" w:lineRule="auto"/>
        <w:jc w:val="both"/>
        <w:rPr>
          <w:rFonts w:ascii="Times New Roman" w:hAnsi="Times New Roman"/>
          <w:szCs w:val="24"/>
        </w:rPr>
      </w:pPr>
    </w:p>
    <w:p w14:paraId="56FE58FA" w14:textId="77777777" w:rsidR="00DD26B4" w:rsidRPr="00CC6325" w:rsidRDefault="005113A7" w:rsidP="00CC6325">
      <w:pPr>
        <w:spacing w:line="480" w:lineRule="auto"/>
        <w:jc w:val="both"/>
        <w:rPr>
          <w:rFonts w:ascii="Times New Roman" w:hAnsi="Times New Roman"/>
          <w:szCs w:val="24"/>
        </w:rPr>
      </w:pPr>
      <w:r w:rsidRPr="00CC6325">
        <w:rPr>
          <w:rFonts w:ascii="Times New Roman" w:hAnsi="Times New Roman"/>
          <w:szCs w:val="24"/>
        </w:rPr>
        <w:t xml:space="preserve">[6] </w:t>
      </w:r>
      <w:r w:rsidR="00DD26B4" w:rsidRPr="00CC6325">
        <w:rPr>
          <w:rFonts w:ascii="Times New Roman" w:hAnsi="Times New Roman"/>
          <w:szCs w:val="24"/>
        </w:rPr>
        <w:t xml:space="preserve">Indeed, it is situations such as this which go to show how false this distinction between actions and omissions really is. The truth of the situation is that the removal </w:t>
      </w:r>
      <w:r w:rsidR="00537E73" w:rsidRPr="00CC6325">
        <w:rPr>
          <w:rFonts w:ascii="Times New Roman" w:hAnsi="Times New Roman"/>
          <w:szCs w:val="24"/>
        </w:rPr>
        <w:t xml:space="preserve">of </w:t>
      </w:r>
      <w:r w:rsidR="00DD26B4" w:rsidRPr="00CC6325">
        <w:rPr>
          <w:rFonts w:ascii="Times New Roman" w:hAnsi="Times New Roman"/>
          <w:szCs w:val="24"/>
        </w:rPr>
        <w:t>ANH is a complicated process which will involve a number of things which individually are considered actions and a number of things which are individually considered omissions. To presume that there is only one kind of even</w:t>
      </w:r>
      <w:r w:rsidR="00AB30B6" w:rsidRPr="00CC6325">
        <w:rPr>
          <w:rFonts w:ascii="Times New Roman" w:hAnsi="Times New Roman"/>
          <w:szCs w:val="24"/>
        </w:rPr>
        <w:t>t</w:t>
      </w:r>
      <w:r w:rsidR="00DD26B4" w:rsidRPr="00CC6325">
        <w:rPr>
          <w:rFonts w:ascii="Times New Roman" w:hAnsi="Times New Roman"/>
          <w:szCs w:val="24"/>
        </w:rPr>
        <w:t xml:space="preserve"> involved – either action or omission – is to miss the complexity of the process. </w:t>
      </w:r>
      <w:r w:rsidR="00EB1CA3" w:rsidRPr="00CC6325">
        <w:rPr>
          <w:rFonts w:ascii="Times New Roman" w:hAnsi="Times New Roman"/>
          <w:szCs w:val="24"/>
        </w:rPr>
        <w:t>Medical treatment, perhaps especially treatment at the end of life, will often involve both actions and omissions and the maintaining of a distinction between the two is not likely to truly be beneficial to helping doctors sort their way through the ethical and legal problems that are involved in end of life care.</w:t>
      </w:r>
    </w:p>
    <w:p w14:paraId="76A84C7A" w14:textId="77777777" w:rsidR="00EB1CA3" w:rsidRPr="00CC6325" w:rsidRDefault="00EB1CA3" w:rsidP="00CC6325">
      <w:pPr>
        <w:spacing w:line="480" w:lineRule="auto"/>
        <w:jc w:val="both"/>
        <w:rPr>
          <w:rFonts w:ascii="Times New Roman" w:hAnsi="Times New Roman"/>
          <w:szCs w:val="24"/>
        </w:rPr>
      </w:pPr>
    </w:p>
    <w:p w14:paraId="318AE679" w14:textId="748323EA" w:rsidR="005113A7" w:rsidRPr="00CC6325" w:rsidRDefault="005113A7" w:rsidP="00CC6325">
      <w:pPr>
        <w:spacing w:line="480" w:lineRule="auto"/>
        <w:jc w:val="both"/>
        <w:rPr>
          <w:rFonts w:ascii="Times New Roman" w:hAnsi="Times New Roman"/>
          <w:szCs w:val="24"/>
        </w:rPr>
      </w:pPr>
      <w:r w:rsidRPr="00CC6325">
        <w:rPr>
          <w:rFonts w:ascii="Times New Roman" w:hAnsi="Times New Roman"/>
          <w:szCs w:val="24"/>
        </w:rPr>
        <w:t xml:space="preserve">[7] </w:t>
      </w:r>
      <w:r w:rsidR="00EB1CA3" w:rsidRPr="00CC6325">
        <w:rPr>
          <w:rFonts w:ascii="Times New Roman" w:hAnsi="Times New Roman"/>
          <w:szCs w:val="24"/>
        </w:rPr>
        <w:t xml:space="preserve">A third possibility is to claim that while what the doctors are planning to do is an action, they should not be prosecuted because they lack the requisite </w:t>
      </w:r>
      <w:r w:rsidR="00EB1CA3" w:rsidRPr="00CC6325">
        <w:rPr>
          <w:rFonts w:ascii="Times New Roman" w:hAnsi="Times New Roman"/>
          <w:i/>
          <w:szCs w:val="24"/>
        </w:rPr>
        <w:t>mens rea</w:t>
      </w:r>
      <w:r w:rsidR="00EB1CA3" w:rsidRPr="00CC6325">
        <w:rPr>
          <w:rFonts w:ascii="Times New Roman" w:hAnsi="Times New Roman"/>
          <w:szCs w:val="24"/>
        </w:rPr>
        <w:t xml:space="preserve"> for murder. In other words, the claim is that the doctors do not have the intention to kill Anthony Bland. Instead, they merely foresee that his death will occur as a result of the removal of ANH.</w:t>
      </w:r>
      <w:r w:rsidR="00C44721" w:rsidRPr="00CC6325">
        <w:rPr>
          <w:rFonts w:ascii="Times New Roman" w:hAnsi="Times New Roman"/>
          <w:szCs w:val="24"/>
        </w:rPr>
        <w:t xml:space="preserve"> It can then be likened to similar cases where death has occurred not because those involved wished someone was dead, but because the actions involved meant that death was a side effect</w:t>
      </w:r>
      <w:r w:rsidR="00A8343F">
        <w:rPr>
          <w:rFonts w:ascii="Times New Roman" w:hAnsi="Times New Roman"/>
          <w:szCs w:val="24"/>
        </w:rPr>
        <w:t xml:space="preserve"> (s</w:t>
      </w:r>
      <w:r w:rsidR="00D1558B">
        <w:rPr>
          <w:rFonts w:ascii="Times New Roman" w:hAnsi="Times New Roman"/>
          <w:szCs w:val="24"/>
        </w:rPr>
        <w:t xml:space="preserve">ee </w:t>
      </w:r>
      <w:r w:rsidR="00D1558B" w:rsidRPr="00CC6325">
        <w:rPr>
          <w:rFonts w:ascii="Times New Roman" w:hAnsi="Times New Roman"/>
          <w:i/>
          <w:szCs w:val="24"/>
        </w:rPr>
        <w:t xml:space="preserve">R </w:t>
      </w:r>
      <w:r w:rsidR="00D1558B" w:rsidRPr="00CC6325">
        <w:rPr>
          <w:rFonts w:ascii="Times New Roman" w:hAnsi="Times New Roman"/>
          <w:i/>
          <w:szCs w:val="24"/>
        </w:rPr>
        <w:lastRenderedPageBreak/>
        <w:t>v Adams</w:t>
      </w:r>
      <w:r w:rsidR="00D1558B" w:rsidRPr="00CC6325">
        <w:rPr>
          <w:rFonts w:ascii="Times New Roman" w:hAnsi="Times New Roman"/>
          <w:szCs w:val="24"/>
        </w:rPr>
        <w:t xml:space="preserve"> [1957] Crim LR 365</w:t>
      </w:r>
      <w:r w:rsidR="00A8343F">
        <w:rPr>
          <w:rFonts w:ascii="Times New Roman" w:hAnsi="Times New Roman"/>
          <w:szCs w:val="24"/>
        </w:rPr>
        <w:t>)</w:t>
      </w:r>
      <w:r w:rsidR="00D1558B">
        <w:rPr>
          <w:rFonts w:ascii="Times New Roman" w:hAnsi="Times New Roman"/>
          <w:szCs w:val="24"/>
        </w:rPr>
        <w:t>.</w:t>
      </w:r>
      <w:r w:rsidR="00C44721" w:rsidRPr="00CC6325">
        <w:rPr>
          <w:rFonts w:ascii="Times New Roman" w:hAnsi="Times New Roman"/>
          <w:szCs w:val="24"/>
        </w:rPr>
        <w:t xml:space="preserve"> </w:t>
      </w:r>
    </w:p>
    <w:p w14:paraId="38B87711" w14:textId="77777777" w:rsidR="00A703C4" w:rsidRPr="00CC6325" w:rsidRDefault="00A703C4" w:rsidP="00CC6325">
      <w:pPr>
        <w:spacing w:line="480" w:lineRule="auto"/>
        <w:jc w:val="both"/>
        <w:rPr>
          <w:rFonts w:ascii="Times New Roman" w:hAnsi="Times New Roman"/>
          <w:szCs w:val="24"/>
        </w:rPr>
      </w:pPr>
    </w:p>
    <w:p w14:paraId="17BC891E" w14:textId="6605B6AD" w:rsidR="00EB1CA3" w:rsidRPr="00CC6325" w:rsidRDefault="005113A7" w:rsidP="00CC6325">
      <w:pPr>
        <w:spacing w:line="480" w:lineRule="auto"/>
        <w:jc w:val="both"/>
        <w:rPr>
          <w:rFonts w:ascii="Times New Roman" w:hAnsi="Times New Roman"/>
          <w:szCs w:val="24"/>
        </w:rPr>
      </w:pPr>
      <w:r w:rsidRPr="00CC6325">
        <w:rPr>
          <w:rFonts w:ascii="Times New Roman" w:hAnsi="Times New Roman"/>
          <w:szCs w:val="24"/>
        </w:rPr>
        <w:t xml:space="preserve">[8] </w:t>
      </w:r>
      <w:r w:rsidR="00C44721" w:rsidRPr="00CC6325">
        <w:rPr>
          <w:rFonts w:ascii="Times New Roman" w:hAnsi="Times New Roman"/>
          <w:szCs w:val="24"/>
        </w:rPr>
        <w:t xml:space="preserve">With all due respect to those </w:t>
      </w:r>
      <w:r w:rsidR="00D1558B">
        <w:rPr>
          <w:rFonts w:ascii="Times New Roman" w:hAnsi="Times New Roman"/>
          <w:szCs w:val="24"/>
        </w:rPr>
        <w:t>who might present</w:t>
      </w:r>
      <w:r w:rsidR="00D1558B" w:rsidRPr="00CC6325">
        <w:rPr>
          <w:rFonts w:ascii="Times New Roman" w:hAnsi="Times New Roman"/>
          <w:szCs w:val="24"/>
        </w:rPr>
        <w:t xml:space="preserve"> </w:t>
      </w:r>
      <w:r w:rsidR="00C44721" w:rsidRPr="00CC6325">
        <w:rPr>
          <w:rFonts w:ascii="Times New Roman" w:hAnsi="Times New Roman"/>
          <w:szCs w:val="24"/>
        </w:rPr>
        <w:t xml:space="preserve">such an argument, I simply cannot see how it </w:t>
      </w:r>
      <w:r w:rsidR="00AB30B6" w:rsidRPr="00CC6325">
        <w:rPr>
          <w:rFonts w:ascii="Times New Roman" w:hAnsi="Times New Roman"/>
          <w:szCs w:val="24"/>
        </w:rPr>
        <w:t>could work</w:t>
      </w:r>
      <w:r w:rsidR="00C44721" w:rsidRPr="00CC6325">
        <w:rPr>
          <w:rFonts w:ascii="Times New Roman" w:hAnsi="Times New Roman"/>
          <w:szCs w:val="24"/>
        </w:rPr>
        <w:t xml:space="preserve"> in this case. The purpose </w:t>
      </w:r>
      <w:r w:rsidR="003D1ED3" w:rsidRPr="00CC6325">
        <w:rPr>
          <w:rFonts w:ascii="Times New Roman" w:hAnsi="Times New Roman"/>
          <w:szCs w:val="24"/>
        </w:rPr>
        <w:t xml:space="preserve">of </w:t>
      </w:r>
      <w:r w:rsidR="00C44721" w:rsidRPr="00CC6325">
        <w:rPr>
          <w:rFonts w:ascii="Times New Roman" w:hAnsi="Times New Roman"/>
          <w:szCs w:val="24"/>
        </w:rPr>
        <w:t xml:space="preserve">removing ANH from Anthony Bland is so that he will die. </w:t>
      </w:r>
      <w:r w:rsidRPr="00CC6325">
        <w:rPr>
          <w:rFonts w:ascii="Times New Roman" w:hAnsi="Times New Roman"/>
          <w:szCs w:val="24"/>
        </w:rPr>
        <w:t xml:space="preserve">There is no other intention that the doctors have in this particular case. </w:t>
      </w:r>
      <w:r w:rsidR="007B164C" w:rsidRPr="00CC6325">
        <w:rPr>
          <w:rFonts w:ascii="Times New Roman" w:hAnsi="Times New Roman"/>
          <w:szCs w:val="24"/>
        </w:rPr>
        <w:t>If they remove ANH and Anthony Bland, th</w:t>
      </w:r>
      <w:r w:rsidR="007E356A" w:rsidRPr="00CC6325">
        <w:rPr>
          <w:rFonts w:ascii="Times New Roman" w:hAnsi="Times New Roman"/>
          <w:szCs w:val="24"/>
        </w:rPr>
        <w:t>r</w:t>
      </w:r>
      <w:r w:rsidR="007B164C" w:rsidRPr="00CC6325">
        <w:rPr>
          <w:rFonts w:ascii="Times New Roman" w:hAnsi="Times New Roman"/>
          <w:szCs w:val="24"/>
        </w:rPr>
        <w:t>ough some fortuitous set of events</w:t>
      </w:r>
      <w:r w:rsidR="0008370D" w:rsidRPr="00CC6325">
        <w:rPr>
          <w:rFonts w:ascii="Times New Roman" w:hAnsi="Times New Roman"/>
          <w:szCs w:val="24"/>
        </w:rPr>
        <w:t>,</w:t>
      </w:r>
      <w:r w:rsidR="007B164C" w:rsidRPr="00CC6325">
        <w:rPr>
          <w:rFonts w:ascii="Times New Roman" w:hAnsi="Times New Roman"/>
          <w:szCs w:val="24"/>
        </w:rPr>
        <w:t xml:space="preserve"> continues to live</w:t>
      </w:r>
      <w:r w:rsidR="00F61534" w:rsidRPr="00CC6325">
        <w:rPr>
          <w:rFonts w:ascii="Times New Roman" w:hAnsi="Times New Roman"/>
          <w:szCs w:val="24"/>
        </w:rPr>
        <w:t xml:space="preserve"> in the same manner in which he is now</w:t>
      </w:r>
      <w:r w:rsidR="007B164C" w:rsidRPr="00CC6325">
        <w:rPr>
          <w:rFonts w:ascii="Times New Roman" w:hAnsi="Times New Roman"/>
          <w:szCs w:val="24"/>
        </w:rPr>
        <w:t xml:space="preserve">, the doctors will not </w:t>
      </w:r>
      <w:r w:rsidR="000D3395">
        <w:rPr>
          <w:rFonts w:ascii="Times New Roman" w:hAnsi="Times New Roman"/>
          <w:szCs w:val="24"/>
        </w:rPr>
        <w:t xml:space="preserve">necessarily </w:t>
      </w:r>
      <w:r w:rsidR="007B164C" w:rsidRPr="00CC6325">
        <w:rPr>
          <w:rFonts w:ascii="Times New Roman" w:hAnsi="Times New Roman"/>
          <w:szCs w:val="24"/>
        </w:rPr>
        <w:t xml:space="preserve">be overjoyed. They will instead likely to try to find some other way to end his life. I say that not because I believe the doctors involved are evil or </w:t>
      </w:r>
      <w:r w:rsidR="00AB30B6" w:rsidRPr="00CC6325">
        <w:rPr>
          <w:rFonts w:ascii="Times New Roman" w:hAnsi="Times New Roman"/>
          <w:szCs w:val="24"/>
        </w:rPr>
        <w:t>cruel</w:t>
      </w:r>
      <w:r w:rsidR="007B164C" w:rsidRPr="00CC6325">
        <w:rPr>
          <w:rFonts w:ascii="Times New Roman" w:hAnsi="Times New Roman"/>
          <w:szCs w:val="24"/>
        </w:rPr>
        <w:t xml:space="preserve">. They are not. What they want to do in this case is to bring an end to a tragedy which has gone on for far too long. It has </w:t>
      </w:r>
      <w:r w:rsidR="0008370D" w:rsidRPr="00CC6325">
        <w:rPr>
          <w:rFonts w:ascii="Times New Roman" w:hAnsi="Times New Roman"/>
          <w:szCs w:val="24"/>
        </w:rPr>
        <w:t xml:space="preserve">been difficult for the family and the healthcare team. It may not </w:t>
      </w:r>
      <w:r w:rsidR="00AB30B6" w:rsidRPr="00CC6325">
        <w:rPr>
          <w:rFonts w:ascii="Times New Roman" w:hAnsi="Times New Roman"/>
          <w:szCs w:val="24"/>
        </w:rPr>
        <w:t>be</w:t>
      </w:r>
      <w:r w:rsidR="0008370D" w:rsidRPr="00CC6325">
        <w:rPr>
          <w:rFonts w:ascii="Times New Roman" w:hAnsi="Times New Roman"/>
          <w:szCs w:val="24"/>
        </w:rPr>
        <w:t xml:space="preserve"> difficult for Anthony Bland himself but it is hard to believe he would have wanted this had he given an opinion. The doctors, then, are not </w:t>
      </w:r>
      <w:r w:rsidR="00AB30B6" w:rsidRPr="00CC6325">
        <w:rPr>
          <w:rFonts w:ascii="Times New Roman" w:hAnsi="Times New Roman"/>
          <w:szCs w:val="24"/>
        </w:rPr>
        <w:t>sadistic</w:t>
      </w:r>
      <w:r w:rsidR="0008370D" w:rsidRPr="00CC6325">
        <w:rPr>
          <w:rFonts w:ascii="Times New Roman" w:hAnsi="Times New Roman"/>
          <w:szCs w:val="24"/>
        </w:rPr>
        <w:t xml:space="preserve"> for wanting him to die, but they do want him to die just the same. </w:t>
      </w:r>
      <w:r w:rsidR="007B164C" w:rsidRPr="00CC6325">
        <w:rPr>
          <w:rFonts w:ascii="Times New Roman" w:hAnsi="Times New Roman"/>
          <w:szCs w:val="24"/>
        </w:rPr>
        <w:t xml:space="preserve"> </w:t>
      </w:r>
    </w:p>
    <w:p w14:paraId="36E4F161" w14:textId="77777777" w:rsidR="0008370D" w:rsidRPr="00CC6325" w:rsidRDefault="0008370D" w:rsidP="00CC6325">
      <w:pPr>
        <w:spacing w:line="480" w:lineRule="auto"/>
        <w:jc w:val="both"/>
        <w:rPr>
          <w:rFonts w:ascii="Times New Roman" w:hAnsi="Times New Roman"/>
          <w:szCs w:val="24"/>
        </w:rPr>
      </w:pPr>
    </w:p>
    <w:p w14:paraId="080CF9E6" w14:textId="77777777" w:rsidR="0008370D" w:rsidRPr="00CC6325" w:rsidRDefault="0008370D" w:rsidP="00CC6325">
      <w:pPr>
        <w:spacing w:line="480" w:lineRule="auto"/>
        <w:jc w:val="both"/>
        <w:rPr>
          <w:rFonts w:ascii="Times New Roman" w:hAnsi="Times New Roman"/>
          <w:szCs w:val="24"/>
        </w:rPr>
      </w:pPr>
      <w:r w:rsidRPr="00CC6325">
        <w:rPr>
          <w:rFonts w:ascii="Times New Roman" w:hAnsi="Times New Roman"/>
          <w:szCs w:val="24"/>
        </w:rPr>
        <w:t xml:space="preserve">[9] To </w:t>
      </w:r>
      <w:r w:rsidRPr="00CC6325">
        <w:rPr>
          <w:rFonts w:ascii="Times New Roman" w:hAnsi="Times New Roman"/>
          <w:szCs w:val="24"/>
          <w:lang w:val="en-GB"/>
        </w:rPr>
        <w:t>summarise</w:t>
      </w:r>
      <w:r w:rsidRPr="00CC6325">
        <w:rPr>
          <w:rFonts w:ascii="Times New Roman" w:hAnsi="Times New Roman"/>
          <w:szCs w:val="24"/>
        </w:rPr>
        <w:t xml:space="preserve"> then, there is the requisite intention to kill Anthony Bland and a sufficient </w:t>
      </w:r>
      <w:r w:rsidRPr="00CC6325">
        <w:rPr>
          <w:rFonts w:ascii="Times New Roman" w:hAnsi="Times New Roman"/>
          <w:i/>
          <w:szCs w:val="24"/>
        </w:rPr>
        <w:t>actus reus</w:t>
      </w:r>
      <w:r w:rsidRPr="00CC6325">
        <w:rPr>
          <w:rFonts w:ascii="Times New Roman" w:hAnsi="Times New Roman"/>
          <w:szCs w:val="24"/>
        </w:rPr>
        <w:t xml:space="preserve"> to constitute a charge of murder. If that was all that was required, I would</w:t>
      </w:r>
      <w:r w:rsidR="00421513" w:rsidRPr="00CC6325">
        <w:rPr>
          <w:rFonts w:ascii="Times New Roman" w:hAnsi="Times New Roman"/>
          <w:szCs w:val="24"/>
        </w:rPr>
        <w:t xml:space="preserve"> unfortunately</w:t>
      </w:r>
      <w:r w:rsidRPr="00CC6325">
        <w:rPr>
          <w:rFonts w:ascii="Times New Roman" w:hAnsi="Times New Roman"/>
          <w:szCs w:val="24"/>
        </w:rPr>
        <w:t xml:space="preserve"> have to conclude that the doctors should be charged with murder if they remove ANH from Anthony Bland and, as a consequence, Anthony </w:t>
      </w:r>
      <w:r w:rsidR="009860FD" w:rsidRPr="00CC6325">
        <w:rPr>
          <w:rFonts w:ascii="Times New Roman" w:hAnsi="Times New Roman"/>
          <w:szCs w:val="24"/>
        </w:rPr>
        <w:t xml:space="preserve">should </w:t>
      </w:r>
      <w:r w:rsidRPr="00CC6325">
        <w:rPr>
          <w:rFonts w:ascii="Times New Roman" w:hAnsi="Times New Roman"/>
          <w:szCs w:val="24"/>
        </w:rPr>
        <w:t>continue to exist in PVS until he die</w:t>
      </w:r>
      <w:r w:rsidR="003A4B52" w:rsidRPr="00CC6325">
        <w:rPr>
          <w:rFonts w:ascii="Times New Roman" w:hAnsi="Times New Roman"/>
          <w:szCs w:val="24"/>
        </w:rPr>
        <w:t>s</w:t>
      </w:r>
      <w:r w:rsidRPr="00CC6325">
        <w:rPr>
          <w:rFonts w:ascii="Times New Roman" w:hAnsi="Times New Roman"/>
          <w:szCs w:val="24"/>
        </w:rPr>
        <w:t xml:space="preserve"> from some other cause in five to ten years</w:t>
      </w:r>
      <w:r w:rsidR="003A4B52" w:rsidRPr="00CC6325">
        <w:rPr>
          <w:rFonts w:ascii="Times New Roman" w:hAnsi="Times New Roman"/>
          <w:szCs w:val="24"/>
        </w:rPr>
        <w:t>’ time</w:t>
      </w:r>
      <w:r w:rsidRPr="00CC6325">
        <w:rPr>
          <w:rFonts w:ascii="Times New Roman" w:hAnsi="Times New Roman"/>
          <w:szCs w:val="24"/>
        </w:rPr>
        <w:t xml:space="preserve">. </w:t>
      </w:r>
      <w:r w:rsidR="007709AF" w:rsidRPr="00CC6325">
        <w:rPr>
          <w:rFonts w:ascii="Times New Roman" w:hAnsi="Times New Roman"/>
          <w:szCs w:val="24"/>
        </w:rPr>
        <w:t>However, I believe that a deeper look provides a way through the ethical and legal tangles that this case creates.</w:t>
      </w:r>
    </w:p>
    <w:p w14:paraId="74DB8FFE" w14:textId="77777777" w:rsidR="007709AF" w:rsidRPr="00CC6325" w:rsidRDefault="007709AF" w:rsidP="00CC6325">
      <w:pPr>
        <w:spacing w:line="480" w:lineRule="auto"/>
        <w:jc w:val="both"/>
        <w:rPr>
          <w:rFonts w:ascii="Times New Roman" w:hAnsi="Times New Roman"/>
          <w:szCs w:val="24"/>
        </w:rPr>
      </w:pPr>
    </w:p>
    <w:p w14:paraId="26300041" w14:textId="77777777" w:rsidR="00205E7C" w:rsidRPr="00CC6325" w:rsidRDefault="007709AF" w:rsidP="00CC6325">
      <w:pPr>
        <w:spacing w:line="480" w:lineRule="auto"/>
        <w:jc w:val="both"/>
        <w:rPr>
          <w:rFonts w:ascii="Times New Roman" w:hAnsi="Times New Roman"/>
          <w:szCs w:val="24"/>
        </w:rPr>
      </w:pPr>
      <w:r w:rsidRPr="00CC6325">
        <w:rPr>
          <w:rFonts w:ascii="Times New Roman" w:hAnsi="Times New Roman"/>
          <w:szCs w:val="24"/>
        </w:rPr>
        <w:t>[10]</w:t>
      </w:r>
      <w:r w:rsidR="00D9443F" w:rsidRPr="00CC6325">
        <w:rPr>
          <w:rFonts w:ascii="Times New Roman" w:hAnsi="Times New Roman"/>
          <w:szCs w:val="24"/>
        </w:rPr>
        <w:t xml:space="preserve"> We can begin by looking further at intention. As I stated above, the doctors involved in the treatment of Anthony Bland do intend to kill him. In that way, they are no different than anyone else who might be charged with murder. However, there is an important difference between this case and an ‘ordinary’ murder. In the case of ‘ordinary’ murder, the individual </w:t>
      </w:r>
      <w:r w:rsidR="00D9443F" w:rsidRPr="00CC6325">
        <w:rPr>
          <w:rFonts w:ascii="Times New Roman" w:hAnsi="Times New Roman"/>
          <w:szCs w:val="24"/>
        </w:rPr>
        <w:lastRenderedPageBreak/>
        <w:t xml:space="preserve">in question not only means to kill or cause grievous bodily injury to someone but does </w:t>
      </w:r>
      <w:r w:rsidR="00205E7C" w:rsidRPr="00CC6325">
        <w:rPr>
          <w:rFonts w:ascii="Times New Roman" w:hAnsi="Times New Roman"/>
          <w:szCs w:val="24"/>
        </w:rPr>
        <w:t xml:space="preserve">so </w:t>
      </w:r>
      <w:r w:rsidR="00D9443F" w:rsidRPr="00CC6325">
        <w:rPr>
          <w:rFonts w:ascii="Times New Roman" w:hAnsi="Times New Roman"/>
          <w:szCs w:val="24"/>
        </w:rPr>
        <w:t xml:space="preserve">with an intention to disadvantage the person killed. In other words, in addition to intending to kill or cause grievous bodily injury to the victim, a standard murder case involves an intention to </w:t>
      </w:r>
      <w:r w:rsidR="00D9443F" w:rsidRPr="00CC6325">
        <w:rPr>
          <w:rFonts w:ascii="Times New Roman" w:hAnsi="Times New Roman"/>
          <w:i/>
          <w:szCs w:val="24"/>
        </w:rPr>
        <w:t>harm</w:t>
      </w:r>
      <w:r w:rsidR="00D9443F" w:rsidRPr="00CC6325">
        <w:rPr>
          <w:rFonts w:ascii="Times New Roman" w:hAnsi="Times New Roman"/>
          <w:szCs w:val="24"/>
        </w:rPr>
        <w:t xml:space="preserve"> the victim.</w:t>
      </w:r>
      <w:r w:rsidR="00205E7C" w:rsidRPr="00CC6325">
        <w:rPr>
          <w:rFonts w:ascii="Times New Roman" w:hAnsi="Times New Roman"/>
          <w:szCs w:val="24"/>
        </w:rPr>
        <w:t xml:space="preserve"> Since this harm is the result of the death of the victim, the intentions are collapsed together and the intention to harm forms part of the intention to kill. </w:t>
      </w:r>
    </w:p>
    <w:p w14:paraId="1A86968E" w14:textId="77777777" w:rsidR="00205E7C" w:rsidRPr="00CC6325" w:rsidRDefault="00205E7C" w:rsidP="00CC6325">
      <w:pPr>
        <w:spacing w:line="480" w:lineRule="auto"/>
        <w:jc w:val="both"/>
        <w:rPr>
          <w:rFonts w:ascii="Times New Roman" w:hAnsi="Times New Roman"/>
          <w:szCs w:val="24"/>
        </w:rPr>
      </w:pPr>
    </w:p>
    <w:p w14:paraId="384A905D" w14:textId="77777777" w:rsidR="007709AF" w:rsidRPr="00CC6325" w:rsidRDefault="008558AD" w:rsidP="00CC6325">
      <w:pPr>
        <w:spacing w:line="480" w:lineRule="auto"/>
        <w:jc w:val="both"/>
        <w:rPr>
          <w:rFonts w:ascii="Times New Roman" w:hAnsi="Times New Roman"/>
          <w:szCs w:val="24"/>
        </w:rPr>
      </w:pPr>
      <w:r w:rsidRPr="00CC6325">
        <w:rPr>
          <w:rFonts w:ascii="Times New Roman" w:hAnsi="Times New Roman"/>
          <w:szCs w:val="24"/>
        </w:rPr>
        <w:t>[11] This case</w:t>
      </w:r>
      <w:r w:rsidR="00205E7C" w:rsidRPr="00CC6325">
        <w:rPr>
          <w:rFonts w:ascii="Times New Roman" w:hAnsi="Times New Roman"/>
          <w:szCs w:val="24"/>
        </w:rPr>
        <w:t xml:space="preserve"> is different. While the doctors intend to kill Anthony Bland, they do not intend to harm him. There are two reasons for this. First, it is a debatable point </w:t>
      </w:r>
      <w:r w:rsidR="00421513" w:rsidRPr="00CC6325">
        <w:rPr>
          <w:rFonts w:ascii="Times New Roman" w:hAnsi="Times New Roman"/>
          <w:szCs w:val="24"/>
        </w:rPr>
        <w:t>regarding</w:t>
      </w:r>
      <w:r w:rsidR="00205E7C" w:rsidRPr="00CC6325">
        <w:rPr>
          <w:rFonts w:ascii="Times New Roman" w:hAnsi="Times New Roman"/>
          <w:szCs w:val="24"/>
        </w:rPr>
        <w:t xml:space="preserve"> whether Anthony Bland can be harmed at all. Considering he has no higher brain functions and thus cannot think or feel, we might question whether or not anything we do to him can actually constitute harm to him. </w:t>
      </w:r>
    </w:p>
    <w:p w14:paraId="1F912444" w14:textId="77777777" w:rsidR="008558AD" w:rsidRPr="00CC6325" w:rsidRDefault="008558AD" w:rsidP="00CC6325">
      <w:pPr>
        <w:spacing w:line="480" w:lineRule="auto"/>
        <w:jc w:val="both"/>
        <w:rPr>
          <w:rFonts w:ascii="Times New Roman" w:hAnsi="Times New Roman"/>
          <w:szCs w:val="24"/>
        </w:rPr>
      </w:pPr>
    </w:p>
    <w:p w14:paraId="1E290E6F" w14:textId="77777777" w:rsidR="008558AD" w:rsidRPr="00CC6325" w:rsidRDefault="008558AD" w:rsidP="00CC6325">
      <w:pPr>
        <w:spacing w:line="480" w:lineRule="auto"/>
        <w:jc w:val="both"/>
        <w:rPr>
          <w:rFonts w:ascii="Times New Roman" w:hAnsi="Times New Roman"/>
          <w:szCs w:val="24"/>
        </w:rPr>
      </w:pPr>
      <w:r w:rsidRPr="00CC6325">
        <w:rPr>
          <w:rFonts w:ascii="Times New Roman" w:hAnsi="Times New Roman"/>
          <w:szCs w:val="24"/>
        </w:rPr>
        <w:t xml:space="preserve">[12] My own view, however, is that it </w:t>
      </w:r>
      <w:r w:rsidRPr="00CC6325">
        <w:rPr>
          <w:rFonts w:ascii="Times New Roman" w:hAnsi="Times New Roman"/>
          <w:i/>
          <w:szCs w:val="24"/>
        </w:rPr>
        <w:t>is</w:t>
      </w:r>
      <w:r w:rsidRPr="00CC6325">
        <w:rPr>
          <w:rFonts w:ascii="Times New Roman" w:hAnsi="Times New Roman"/>
          <w:szCs w:val="24"/>
        </w:rPr>
        <w:t xml:space="preserve"> possible to harm Anthony Bland. If, for example, the healthcare team used </w:t>
      </w:r>
      <w:r w:rsidR="006439D4" w:rsidRPr="00CC6325">
        <w:rPr>
          <w:rFonts w:ascii="Times New Roman" w:hAnsi="Times New Roman"/>
          <w:szCs w:val="24"/>
        </w:rPr>
        <w:t>him as a living ‘surgery doll’ for junior doctors to train on</w:t>
      </w:r>
      <w:r w:rsidRPr="00CC6325">
        <w:rPr>
          <w:rFonts w:ascii="Times New Roman" w:hAnsi="Times New Roman"/>
          <w:szCs w:val="24"/>
        </w:rPr>
        <w:t>, we would find those actions to be de</w:t>
      </w:r>
      <w:r w:rsidR="00AB30B6" w:rsidRPr="00CC6325">
        <w:rPr>
          <w:rFonts w:ascii="Times New Roman" w:hAnsi="Times New Roman"/>
          <w:szCs w:val="24"/>
        </w:rPr>
        <w:t>grading</w:t>
      </w:r>
      <w:r w:rsidRPr="00CC6325">
        <w:rPr>
          <w:rFonts w:ascii="Times New Roman" w:hAnsi="Times New Roman"/>
          <w:szCs w:val="24"/>
        </w:rPr>
        <w:t>, even if the only person other than the healthcare team present was Anthony Bland.</w:t>
      </w:r>
      <w:r w:rsidR="00AB30B6" w:rsidRPr="00CC6325">
        <w:rPr>
          <w:rFonts w:ascii="Times New Roman" w:hAnsi="Times New Roman"/>
          <w:szCs w:val="24"/>
        </w:rPr>
        <w:t xml:space="preserve"> We would see them as being a setback of interests that Anthony Bland has, even in his current state, to dignity. This, according to the generally accepted conception of harm provided by </w:t>
      </w:r>
      <w:r w:rsidR="0049099B" w:rsidRPr="00CC6325">
        <w:rPr>
          <w:rFonts w:ascii="Times New Roman" w:hAnsi="Times New Roman"/>
          <w:szCs w:val="24"/>
        </w:rPr>
        <w:t xml:space="preserve">Professor </w:t>
      </w:r>
      <w:r w:rsidR="00AB30B6" w:rsidRPr="00CC6325">
        <w:rPr>
          <w:rFonts w:ascii="Times New Roman" w:hAnsi="Times New Roman"/>
          <w:szCs w:val="24"/>
        </w:rPr>
        <w:t>Joel Feinberg [</w:t>
      </w:r>
      <w:r w:rsidR="00AB30B6" w:rsidRPr="00CC6325">
        <w:rPr>
          <w:rFonts w:ascii="Times New Roman" w:hAnsi="Times New Roman"/>
          <w:i/>
          <w:szCs w:val="24"/>
        </w:rPr>
        <w:t>Harm to Others: The Moral Limits of the Criminal Law</w:t>
      </w:r>
      <w:r w:rsidR="00AB30B6" w:rsidRPr="00CC6325">
        <w:rPr>
          <w:rFonts w:ascii="Times New Roman" w:hAnsi="Times New Roman"/>
          <w:szCs w:val="24"/>
        </w:rPr>
        <w:t xml:space="preserve"> (Oxford University Press 1984) vol. I], is harm to him.</w:t>
      </w:r>
      <w:r w:rsidRPr="00CC6325">
        <w:rPr>
          <w:rFonts w:ascii="Times New Roman" w:hAnsi="Times New Roman"/>
          <w:szCs w:val="24"/>
        </w:rPr>
        <w:t xml:space="preserve"> So, even if there is no other victim in such a scenario, we would find that Anthony Bland himself had been harmed in some way by being used as a </w:t>
      </w:r>
      <w:r w:rsidR="00421513" w:rsidRPr="00CC6325">
        <w:rPr>
          <w:rFonts w:ascii="Times New Roman" w:hAnsi="Times New Roman"/>
          <w:szCs w:val="24"/>
        </w:rPr>
        <w:t>‘</w:t>
      </w:r>
      <w:r w:rsidRPr="00CC6325">
        <w:rPr>
          <w:rFonts w:ascii="Times New Roman" w:hAnsi="Times New Roman"/>
          <w:szCs w:val="24"/>
        </w:rPr>
        <w:t>thing</w:t>
      </w:r>
      <w:r w:rsidR="00421513" w:rsidRPr="00CC6325">
        <w:rPr>
          <w:rFonts w:ascii="Times New Roman" w:hAnsi="Times New Roman"/>
          <w:szCs w:val="24"/>
        </w:rPr>
        <w:t>’</w:t>
      </w:r>
      <w:r w:rsidRPr="00CC6325">
        <w:rPr>
          <w:rFonts w:ascii="Times New Roman" w:hAnsi="Times New Roman"/>
          <w:szCs w:val="24"/>
        </w:rPr>
        <w:t xml:space="preserve">. </w:t>
      </w:r>
    </w:p>
    <w:p w14:paraId="281B87FA" w14:textId="77777777" w:rsidR="001508C4" w:rsidRPr="00CC6325" w:rsidRDefault="001508C4" w:rsidP="00CC6325">
      <w:pPr>
        <w:spacing w:line="480" w:lineRule="auto"/>
        <w:jc w:val="both"/>
        <w:rPr>
          <w:rFonts w:ascii="Times New Roman" w:hAnsi="Times New Roman"/>
          <w:szCs w:val="24"/>
        </w:rPr>
      </w:pPr>
    </w:p>
    <w:p w14:paraId="433C3885" w14:textId="0861A29C" w:rsidR="009C3441" w:rsidRPr="00CC6325" w:rsidRDefault="008558AD" w:rsidP="00CC6325">
      <w:pPr>
        <w:spacing w:line="480" w:lineRule="auto"/>
        <w:jc w:val="both"/>
        <w:rPr>
          <w:rFonts w:ascii="Times New Roman" w:hAnsi="Times New Roman"/>
          <w:szCs w:val="24"/>
        </w:rPr>
      </w:pPr>
      <w:r w:rsidRPr="00CC6325">
        <w:rPr>
          <w:rFonts w:ascii="Times New Roman" w:hAnsi="Times New Roman"/>
          <w:szCs w:val="24"/>
        </w:rPr>
        <w:t xml:space="preserve">[13] Merely because it is possible to cause harm to Anthony Bland, however, does not mean the doctors intend to do so. They argue that what they propose to do is </w:t>
      </w:r>
      <w:r w:rsidR="006439D4" w:rsidRPr="00CC6325">
        <w:rPr>
          <w:rFonts w:ascii="Times New Roman" w:hAnsi="Times New Roman"/>
          <w:szCs w:val="24"/>
        </w:rPr>
        <w:t>not harmful to him</w:t>
      </w:r>
      <w:r w:rsidRPr="00CC6325">
        <w:rPr>
          <w:rFonts w:ascii="Times New Roman" w:hAnsi="Times New Roman"/>
          <w:szCs w:val="24"/>
        </w:rPr>
        <w:t xml:space="preserve">. They argue – and </w:t>
      </w:r>
      <w:r w:rsidR="00A703C4" w:rsidRPr="00CC6325">
        <w:rPr>
          <w:rFonts w:ascii="Times New Roman" w:hAnsi="Times New Roman"/>
          <w:szCs w:val="24"/>
        </w:rPr>
        <w:t>Anthony Bland</w:t>
      </w:r>
      <w:r w:rsidR="00421513" w:rsidRPr="00CC6325">
        <w:rPr>
          <w:rFonts w:ascii="Times New Roman" w:hAnsi="Times New Roman"/>
          <w:szCs w:val="24"/>
        </w:rPr>
        <w:t>’s family</w:t>
      </w:r>
      <w:r w:rsidR="00A703C4" w:rsidRPr="00CC6325">
        <w:rPr>
          <w:rFonts w:ascii="Times New Roman" w:hAnsi="Times New Roman"/>
          <w:szCs w:val="24"/>
        </w:rPr>
        <w:t xml:space="preserve"> agrees</w:t>
      </w:r>
      <w:r w:rsidRPr="00CC6325">
        <w:rPr>
          <w:rFonts w:ascii="Times New Roman" w:hAnsi="Times New Roman"/>
          <w:szCs w:val="24"/>
        </w:rPr>
        <w:t xml:space="preserve"> – that he would not have wanted to </w:t>
      </w:r>
      <w:r w:rsidRPr="00CC6325">
        <w:rPr>
          <w:rFonts w:ascii="Times New Roman" w:hAnsi="Times New Roman"/>
          <w:szCs w:val="24"/>
        </w:rPr>
        <w:lastRenderedPageBreak/>
        <w:t xml:space="preserve">continue to exist in this state with </w:t>
      </w:r>
      <w:r w:rsidR="006439D4" w:rsidRPr="00CC6325">
        <w:rPr>
          <w:rFonts w:ascii="Times New Roman" w:hAnsi="Times New Roman"/>
          <w:szCs w:val="24"/>
        </w:rPr>
        <w:t>no cognitive abilities</w:t>
      </w:r>
      <w:r w:rsidRPr="00CC6325">
        <w:rPr>
          <w:rFonts w:ascii="Times New Roman" w:hAnsi="Times New Roman"/>
          <w:szCs w:val="24"/>
        </w:rPr>
        <w:t xml:space="preserve"> and no prospect of recovery or improvement. They argue that he would not have wanted to cause distress to his family in the way in which his continued existence in PVS does. In short, they believe that if Anthony Bland was to be able to express an opinion, he himself would want the ANH removed.</w:t>
      </w:r>
    </w:p>
    <w:p w14:paraId="785110B8" w14:textId="77777777" w:rsidR="009C3441" w:rsidRPr="00CC6325" w:rsidRDefault="009C3441" w:rsidP="00CC6325">
      <w:pPr>
        <w:spacing w:line="480" w:lineRule="auto"/>
        <w:jc w:val="both"/>
        <w:rPr>
          <w:rFonts w:ascii="Times New Roman" w:hAnsi="Times New Roman"/>
          <w:szCs w:val="24"/>
        </w:rPr>
      </w:pPr>
    </w:p>
    <w:p w14:paraId="58FB4AD8" w14:textId="6880845D" w:rsidR="008558AD" w:rsidRPr="00CC6325" w:rsidRDefault="009C3441" w:rsidP="00CC6325">
      <w:pPr>
        <w:spacing w:line="480" w:lineRule="auto"/>
        <w:jc w:val="both"/>
        <w:rPr>
          <w:rFonts w:ascii="Times New Roman" w:hAnsi="Times New Roman"/>
          <w:szCs w:val="24"/>
        </w:rPr>
      </w:pPr>
      <w:r w:rsidRPr="00CC6325">
        <w:rPr>
          <w:rFonts w:ascii="Times New Roman" w:hAnsi="Times New Roman"/>
          <w:szCs w:val="24"/>
        </w:rPr>
        <w:t xml:space="preserve">[14] What the doctors are claiming, then, is that Anthony Bland </w:t>
      </w:r>
      <w:r w:rsidR="00AB30B6" w:rsidRPr="00CC6325">
        <w:rPr>
          <w:rFonts w:ascii="Times New Roman" w:hAnsi="Times New Roman"/>
          <w:szCs w:val="24"/>
        </w:rPr>
        <w:t>will not be</w:t>
      </w:r>
      <w:r w:rsidRPr="00CC6325">
        <w:rPr>
          <w:rFonts w:ascii="Times New Roman" w:hAnsi="Times New Roman"/>
          <w:szCs w:val="24"/>
        </w:rPr>
        <w:t xml:space="preserve"> harmed by being killed. Instead they argue that his death is, in fact, beneficial to him</w:t>
      </w:r>
      <w:r w:rsidR="00421513" w:rsidRPr="00CC6325">
        <w:rPr>
          <w:rFonts w:ascii="Times New Roman" w:hAnsi="Times New Roman"/>
          <w:szCs w:val="24"/>
        </w:rPr>
        <w:t>, and</w:t>
      </w:r>
      <w:r w:rsidRPr="00CC6325">
        <w:rPr>
          <w:rFonts w:ascii="Times New Roman" w:hAnsi="Times New Roman"/>
          <w:szCs w:val="24"/>
        </w:rPr>
        <w:t xml:space="preserve"> that their responsibilities and duties as doctors require them to act in the benefit of the patient. While that most often will require that doctors attempt to keep patients alive, in this case the duty to act for his benefit (what philosophers call </w:t>
      </w:r>
      <w:r w:rsidR="00985687">
        <w:rPr>
          <w:rFonts w:ascii="Times New Roman" w:hAnsi="Times New Roman"/>
          <w:szCs w:val="24"/>
        </w:rPr>
        <w:t>“</w:t>
      </w:r>
      <w:r w:rsidRPr="00CC6325">
        <w:rPr>
          <w:rFonts w:ascii="Times New Roman" w:hAnsi="Times New Roman"/>
          <w:szCs w:val="24"/>
        </w:rPr>
        <w:t>beneficence</w:t>
      </w:r>
      <w:r w:rsidR="00985687">
        <w:rPr>
          <w:rFonts w:ascii="Times New Roman" w:hAnsi="Times New Roman"/>
          <w:szCs w:val="24"/>
        </w:rPr>
        <w:t>”</w:t>
      </w:r>
      <w:r w:rsidRPr="00CC6325">
        <w:rPr>
          <w:rFonts w:ascii="Times New Roman" w:hAnsi="Times New Roman"/>
          <w:szCs w:val="24"/>
        </w:rPr>
        <w:t xml:space="preserve">) </w:t>
      </w:r>
      <w:r w:rsidR="00653341" w:rsidRPr="00CC6325">
        <w:rPr>
          <w:rFonts w:ascii="Times New Roman" w:hAnsi="Times New Roman"/>
          <w:szCs w:val="24"/>
        </w:rPr>
        <w:t xml:space="preserve">means that they ought to remove treatment and </w:t>
      </w:r>
      <w:r w:rsidR="008558AD" w:rsidRPr="00CC6325">
        <w:rPr>
          <w:rFonts w:ascii="Times New Roman" w:hAnsi="Times New Roman"/>
          <w:szCs w:val="24"/>
        </w:rPr>
        <w:t xml:space="preserve"> </w:t>
      </w:r>
      <w:r w:rsidR="00653341" w:rsidRPr="00CC6325">
        <w:rPr>
          <w:rFonts w:ascii="Times New Roman" w:hAnsi="Times New Roman"/>
          <w:szCs w:val="24"/>
        </w:rPr>
        <w:t>allow him to die.</w:t>
      </w:r>
      <w:r w:rsidR="002470EA" w:rsidRPr="00CC6325">
        <w:rPr>
          <w:rFonts w:ascii="Times New Roman" w:hAnsi="Times New Roman"/>
          <w:szCs w:val="24"/>
        </w:rPr>
        <w:t xml:space="preserve"> This belief must be reasonable but</w:t>
      </w:r>
      <w:r w:rsidR="00985687">
        <w:rPr>
          <w:rFonts w:ascii="Times New Roman" w:hAnsi="Times New Roman"/>
          <w:szCs w:val="24"/>
        </w:rPr>
        <w:t>,</w:t>
      </w:r>
      <w:r w:rsidR="002470EA" w:rsidRPr="00CC6325">
        <w:rPr>
          <w:rFonts w:ascii="Times New Roman" w:hAnsi="Times New Roman"/>
          <w:szCs w:val="24"/>
        </w:rPr>
        <w:t xml:space="preserve"> as long as it is</w:t>
      </w:r>
      <w:r w:rsidR="00985687">
        <w:rPr>
          <w:rFonts w:ascii="Times New Roman" w:hAnsi="Times New Roman"/>
          <w:szCs w:val="24"/>
        </w:rPr>
        <w:t>,</w:t>
      </w:r>
      <w:r w:rsidR="002470EA" w:rsidRPr="00CC6325">
        <w:rPr>
          <w:rFonts w:ascii="Times New Roman" w:hAnsi="Times New Roman"/>
          <w:szCs w:val="24"/>
        </w:rPr>
        <w:t xml:space="preserve"> these treatment decisions are justified under the duties that doctors have.</w:t>
      </w:r>
      <w:r w:rsidR="00653341" w:rsidRPr="00CC6325">
        <w:rPr>
          <w:rFonts w:ascii="Times New Roman" w:hAnsi="Times New Roman"/>
          <w:szCs w:val="24"/>
        </w:rPr>
        <w:t xml:space="preserve"> </w:t>
      </w:r>
      <w:r w:rsidR="00B875C0" w:rsidRPr="00CC6325">
        <w:rPr>
          <w:rFonts w:ascii="Times New Roman" w:hAnsi="Times New Roman"/>
          <w:szCs w:val="24"/>
        </w:rPr>
        <w:t>In that way, then, this is a unique case because the intention to kill does not include the intention to harm.</w:t>
      </w:r>
    </w:p>
    <w:p w14:paraId="3B731ECE" w14:textId="77777777" w:rsidR="00B875C0" w:rsidRPr="00CC6325" w:rsidRDefault="00B875C0" w:rsidP="00CC6325">
      <w:pPr>
        <w:spacing w:line="480" w:lineRule="auto"/>
        <w:jc w:val="both"/>
        <w:rPr>
          <w:rFonts w:ascii="Times New Roman" w:hAnsi="Times New Roman"/>
          <w:szCs w:val="24"/>
        </w:rPr>
      </w:pPr>
    </w:p>
    <w:p w14:paraId="4A71929C" w14:textId="77777777" w:rsidR="00B875C0" w:rsidRPr="00CC6325" w:rsidRDefault="00416124" w:rsidP="00CC6325">
      <w:pPr>
        <w:spacing w:line="480" w:lineRule="auto"/>
        <w:jc w:val="both"/>
        <w:rPr>
          <w:rFonts w:ascii="Times New Roman" w:hAnsi="Times New Roman"/>
          <w:szCs w:val="24"/>
        </w:rPr>
      </w:pPr>
      <w:r w:rsidRPr="00CC6325">
        <w:rPr>
          <w:rFonts w:ascii="Times New Roman" w:hAnsi="Times New Roman"/>
          <w:szCs w:val="24"/>
        </w:rPr>
        <w:t>[15] This, the</w:t>
      </w:r>
      <w:r w:rsidR="00421513" w:rsidRPr="00CC6325">
        <w:rPr>
          <w:rFonts w:ascii="Times New Roman" w:hAnsi="Times New Roman"/>
          <w:szCs w:val="24"/>
        </w:rPr>
        <w:t>refore</w:t>
      </w:r>
      <w:r w:rsidRPr="00CC6325">
        <w:rPr>
          <w:rFonts w:ascii="Times New Roman" w:hAnsi="Times New Roman"/>
          <w:szCs w:val="24"/>
        </w:rPr>
        <w:t xml:space="preserve">, provides a distinguishing factor between this case and other cases of murder. The question we must then ask is whether the law of England and Wales </w:t>
      </w:r>
      <w:r w:rsidR="006439D4" w:rsidRPr="00CC6325">
        <w:rPr>
          <w:rFonts w:ascii="Times New Roman" w:hAnsi="Times New Roman"/>
          <w:szCs w:val="24"/>
        </w:rPr>
        <w:t xml:space="preserve">allows </w:t>
      </w:r>
      <w:r w:rsidRPr="00CC6325">
        <w:rPr>
          <w:rFonts w:ascii="Times New Roman" w:hAnsi="Times New Roman"/>
          <w:szCs w:val="24"/>
        </w:rPr>
        <w:t xml:space="preserve">such a distinction to be a </w:t>
      </w:r>
      <w:r w:rsidR="00F25A14" w:rsidRPr="00CC6325">
        <w:rPr>
          <w:rFonts w:ascii="Times New Roman" w:hAnsi="Times New Roman"/>
          <w:szCs w:val="24"/>
        </w:rPr>
        <w:t>basis for decisions. On</w:t>
      </w:r>
      <w:r w:rsidR="00527870" w:rsidRPr="00CC6325">
        <w:rPr>
          <w:rFonts w:ascii="Times New Roman" w:hAnsi="Times New Roman"/>
          <w:szCs w:val="24"/>
        </w:rPr>
        <w:t xml:space="preserve">e possibility is to use the concept of ‘malice’ which had been a basis for the law of murder for a significant period of time. However, after </w:t>
      </w:r>
      <w:r w:rsidR="00527870" w:rsidRPr="00CC6325">
        <w:rPr>
          <w:rFonts w:ascii="Times New Roman" w:hAnsi="Times New Roman"/>
          <w:i/>
          <w:szCs w:val="24"/>
        </w:rPr>
        <w:t>R. v. Maloney</w:t>
      </w:r>
      <w:r w:rsidR="00527870" w:rsidRPr="00CC6325">
        <w:rPr>
          <w:rFonts w:ascii="Times New Roman" w:hAnsi="Times New Roman"/>
          <w:szCs w:val="24"/>
        </w:rPr>
        <w:t>,</w:t>
      </w:r>
      <w:r w:rsidR="006439D4" w:rsidRPr="00CC6325">
        <w:rPr>
          <w:rFonts w:ascii="Times New Roman" w:hAnsi="Times New Roman"/>
          <w:szCs w:val="24"/>
        </w:rPr>
        <w:t xml:space="preserve"> [1985] AC 905, [1985] 1 All ER 1025,</w:t>
      </w:r>
      <w:r w:rsidR="00527870" w:rsidRPr="00CC6325">
        <w:rPr>
          <w:rFonts w:ascii="Times New Roman" w:hAnsi="Times New Roman"/>
          <w:szCs w:val="24"/>
        </w:rPr>
        <w:t xml:space="preserve"> it would be unlikely that the use of malice in this way is consistent with the law of England and Wales.</w:t>
      </w:r>
    </w:p>
    <w:p w14:paraId="02125958" w14:textId="77777777" w:rsidR="00527870" w:rsidRPr="00CC6325" w:rsidRDefault="00527870" w:rsidP="00CC6325">
      <w:pPr>
        <w:spacing w:line="480" w:lineRule="auto"/>
        <w:jc w:val="both"/>
        <w:rPr>
          <w:rFonts w:ascii="Times New Roman" w:hAnsi="Times New Roman"/>
          <w:szCs w:val="24"/>
        </w:rPr>
      </w:pPr>
    </w:p>
    <w:p w14:paraId="14FA4350" w14:textId="77777777" w:rsidR="000A6EBC" w:rsidRPr="00CC6325" w:rsidRDefault="00527870" w:rsidP="00CC6325">
      <w:pPr>
        <w:spacing w:line="480" w:lineRule="auto"/>
        <w:jc w:val="both"/>
        <w:rPr>
          <w:rFonts w:ascii="Times New Roman" w:hAnsi="Times New Roman"/>
          <w:szCs w:val="24"/>
        </w:rPr>
      </w:pPr>
      <w:r w:rsidRPr="00CC6325">
        <w:rPr>
          <w:rFonts w:ascii="Times New Roman" w:hAnsi="Times New Roman"/>
          <w:szCs w:val="24"/>
        </w:rPr>
        <w:t xml:space="preserve">[16] Such a concept does find use, however, in other jurisdictions. US States sometimes use malice to distinguish between first and second-degree cases of murder. Additionally, German Law has an additional element called </w:t>
      </w:r>
      <w:r w:rsidR="00AB30B6" w:rsidRPr="00CC6325">
        <w:rPr>
          <w:rFonts w:ascii="Times New Roman" w:hAnsi="Times New Roman"/>
          <w:i/>
          <w:szCs w:val="24"/>
        </w:rPr>
        <w:t>Schuldprinzip</w:t>
      </w:r>
      <w:r w:rsidRPr="00CC6325">
        <w:rPr>
          <w:rFonts w:ascii="Times New Roman" w:hAnsi="Times New Roman"/>
          <w:szCs w:val="24"/>
        </w:rPr>
        <w:t xml:space="preserve">, which provides an element of </w:t>
      </w:r>
      <w:r w:rsidR="001B6D60" w:rsidRPr="00CC6325">
        <w:rPr>
          <w:rFonts w:ascii="Times New Roman" w:hAnsi="Times New Roman"/>
          <w:szCs w:val="24"/>
        </w:rPr>
        <w:lastRenderedPageBreak/>
        <w:t>blameworthiness.</w:t>
      </w:r>
      <w:r w:rsidR="00B47CB8" w:rsidRPr="00CC6325">
        <w:rPr>
          <w:rStyle w:val="FootnoteReference"/>
          <w:rFonts w:ascii="Times New Roman" w:hAnsi="Times New Roman"/>
          <w:szCs w:val="24"/>
        </w:rPr>
        <w:footnoteReference w:id="1"/>
      </w:r>
      <w:r w:rsidR="001B6D60" w:rsidRPr="00CC6325">
        <w:rPr>
          <w:rFonts w:ascii="Times New Roman" w:hAnsi="Times New Roman"/>
          <w:szCs w:val="24"/>
        </w:rPr>
        <w:t xml:space="preserve"> </w:t>
      </w:r>
      <w:r w:rsidRPr="00CC6325">
        <w:rPr>
          <w:rFonts w:ascii="Times New Roman" w:hAnsi="Times New Roman"/>
          <w:szCs w:val="24"/>
        </w:rPr>
        <w:t xml:space="preserve">In German law, in addition </w:t>
      </w:r>
      <w:r w:rsidR="000A6EBC" w:rsidRPr="00CC6325">
        <w:rPr>
          <w:rFonts w:ascii="Times New Roman" w:hAnsi="Times New Roman"/>
          <w:szCs w:val="24"/>
        </w:rPr>
        <w:t xml:space="preserve">to proving the intention to kill, the State must also prove the additional element of wrongdoing. </w:t>
      </w:r>
    </w:p>
    <w:p w14:paraId="5FF50C56" w14:textId="77777777" w:rsidR="000A6EBC" w:rsidRPr="00CC6325" w:rsidRDefault="000A6EBC" w:rsidP="00CC6325">
      <w:pPr>
        <w:spacing w:line="480" w:lineRule="auto"/>
        <w:jc w:val="both"/>
        <w:rPr>
          <w:rFonts w:ascii="Times New Roman" w:hAnsi="Times New Roman"/>
          <w:szCs w:val="24"/>
        </w:rPr>
      </w:pPr>
    </w:p>
    <w:p w14:paraId="56E71988" w14:textId="4AE63BAD" w:rsidR="00AD32F5" w:rsidRPr="00CC6325" w:rsidRDefault="000A6EBC" w:rsidP="00CC6325">
      <w:pPr>
        <w:spacing w:line="480" w:lineRule="auto"/>
        <w:jc w:val="both"/>
        <w:rPr>
          <w:rFonts w:ascii="Times New Roman" w:hAnsi="Times New Roman"/>
          <w:szCs w:val="24"/>
        </w:rPr>
      </w:pPr>
      <w:r w:rsidRPr="00CC6325">
        <w:rPr>
          <w:rFonts w:ascii="Times New Roman" w:hAnsi="Times New Roman"/>
          <w:szCs w:val="24"/>
        </w:rPr>
        <w:t>[17] The law of England and Wales has never expressly accepted this concept within the law of murder. There are</w:t>
      </w:r>
      <w:r w:rsidR="001B6D60" w:rsidRPr="00CC6325">
        <w:rPr>
          <w:rFonts w:ascii="Times New Roman" w:hAnsi="Times New Roman"/>
          <w:szCs w:val="24"/>
        </w:rPr>
        <w:t>, however,</w:t>
      </w:r>
      <w:r w:rsidRPr="00CC6325">
        <w:rPr>
          <w:rFonts w:ascii="Times New Roman" w:hAnsi="Times New Roman"/>
          <w:szCs w:val="24"/>
        </w:rPr>
        <w:t xml:space="preserve"> cases within the law of England and Wales which provide grounding for the use of such a principle. These are previous medical cases where doctors were allowed to claim a </w:t>
      </w:r>
      <w:r w:rsidRPr="00CC6325">
        <w:rPr>
          <w:rFonts w:ascii="Times New Roman" w:hAnsi="Times New Roman"/>
          <w:szCs w:val="24"/>
          <w:lang w:val="en-GB"/>
        </w:rPr>
        <w:t>defence</w:t>
      </w:r>
      <w:r w:rsidRPr="00CC6325">
        <w:rPr>
          <w:rFonts w:ascii="Times New Roman" w:hAnsi="Times New Roman"/>
          <w:szCs w:val="24"/>
        </w:rPr>
        <w:t xml:space="preserve"> on the basis that </w:t>
      </w:r>
      <w:r w:rsidR="00AD32F5" w:rsidRPr="00CC6325">
        <w:rPr>
          <w:rFonts w:ascii="Times New Roman" w:hAnsi="Times New Roman"/>
          <w:szCs w:val="24"/>
        </w:rPr>
        <w:t xml:space="preserve">their actions were consistent with standard medical practice at the time. This includes, among others, the two cases of </w:t>
      </w:r>
      <w:r w:rsidR="00AD32F5" w:rsidRPr="00CC6325">
        <w:rPr>
          <w:rFonts w:ascii="Times New Roman" w:hAnsi="Times New Roman"/>
          <w:i/>
          <w:szCs w:val="24"/>
        </w:rPr>
        <w:t>R v Adams</w:t>
      </w:r>
      <w:r w:rsidR="0014527E" w:rsidRPr="00CC6325">
        <w:rPr>
          <w:rFonts w:ascii="Times New Roman" w:hAnsi="Times New Roman"/>
          <w:szCs w:val="24"/>
        </w:rPr>
        <w:t xml:space="preserve"> [1957] Crim LR 365,</w:t>
      </w:r>
      <w:r w:rsidR="00AD32F5" w:rsidRPr="00CC6325">
        <w:rPr>
          <w:rFonts w:ascii="Times New Roman" w:hAnsi="Times New Roman"/>
          <w:szCs w:val="24"/>
        </w:rPr>
        <w:t xml:space="preserve"> and </w:t>
      </w:r>
      <w:r w:rsidR="00AD32F5" w:rsidRPr="00CC6325">
        <w:rPr>
          <w:rFonts w:ascii="Times New Roman" w:hAnsi="Times New Roman"/>
          <w:i/>
          <w:szCs w:val="24"/>
        </w:rPr>
        <w:t>R v Arthur</w:t>
      </w:r>
      <w:r w:rsidR="0014527E" w:rsidRPr="00CC6325">
        <w:rPr>
          <w:rFonts w:ascii="Times New Roman" w:hAnsi="Times New Roman"/>
          <w:szCs w:val="24"/>
        </w:rPr>
        <w:t xml:space="preserve"> (1981) BMLR 1</w:t>
      </w:r>
      <w:r w:rsidR="00AD32F5" w:rsidRPr="00CC6325">
        <w:rPr>
          <w:rFonts w:ascii="Times New Roman" w:hAnsi="Times New Roman"/>
          <w:szCs w:val="24"/>
        </w:rPr>
        <w:t xml:space="preserve">. </w:t>
      </w:r>
    </w:p>
    <w:p w14:paraId="7ACB4B86" w14:textId="77777777" w:rsidR="00AD32F5" w:rsidRPr="00CC6325" w:rsidRDefault="00AD32F5" w:rsidP="00CC6325">
      <w:pPr>
        <w:spacing w:line="480" w:lineRule="auto"/>
        <w:jc w:val="both"/>
        <w:rPr>
          <w:rFonts w:ascii="Times New Roman" w:hAnsi="Times New Roman"/>
          <w:szCs w:val="24"/>
        </w:rPr>
      </w:pPr>
    </w:p>
    <w:p w14:paraId="641D3AB4" w14:textId="2DDAC295" w:rsidR="00527870" w:rsidRPr="00CC6325" w:rsidRDefault="00AD32F5" w:rsidP="00CC6325">
      <w:pPr>
        <w:spacing w:line="480" w:lineRule="auto"/>
        <w:jc w:val="both"/>
        <w:rPr>
          <w:rFonts w:ascii="Times New Roman" w:hAnsi="Times New Roman"/>
          <w:szCs w:val="24"/>
        </w:rPr>
      </w:pPr>
      <w:r w:rsidRPr="00CC6325">
        <w:rPr>
          <w:rFonts w:ascii="Times New Roman" w:hAnsi="Times New Roman"/>
          <w:szCs w:val="24"/>
        </w:rPr>
        <w:t xml:space="preserve">[18] In </w:t>
      </w:r>
      <w:r w:rsidRPr="00CC6325">
        <w:rPr>
          <w:rFonts w:ascii="Times New Roman" w:hAnsi="Times New Roman"/>
          <w:i/>
          <w:szCs w:val="24"/>
        </w:rPr>
        <w:t>Adams</w:t>
      </w:r>
      <w:r w:rsidRPr="00CC6325">
        <w:rPr>
          <w:rFonts w:ascii="Times New Roman" w:hAnsi="Times New Roman"/>
          <w:szCs w:val="24"/>
        </w:rPr>
        <w:t>, the doctor in question was allowed to argue a defence of double effect. Dr Adams argued that he provided the four injections of a drug combination in an attempt to deal with his patient’s pain. This defence was presented to the jury and the judge, Devlin</w:t>
      </w:r>
      <w:r w:rsidR="00766DB5" w:rsidRPr="00CC6325">
        <w:rPr>
          <w:rFonts w:ascii="Times New Roman" w:hAnsi="Times New Roman"/>
          <w:szCs w:val="24"/>
        </w:rPr>
        <w:t xml:space="preserve"> J, as he then was</w:t>
      </w:r>
      <w:r w:rsidRPr="00CC6325">
        <w:rPr>
          <w:rFonts w:ascii="Times New Roman" w:hAnsi="Times New Roman"/>
          <w:szCs w:val="24"/>
        </w:rPr>
        <w:t xml:space="preserve">, informed the jury that if </w:t>
      </w:r>
      <w:r w:rsidR="006439D4" w:rsidRPr="00CC6325">
        <w:rPr>
          <w:rFonts w:ascii="Times New Roman" w:hAnsi="Times New Roman"/>
          <w:szCs w:val="24"/>
        </w:rPr>
        <w:t>Dr Adams</w:t>
      </w:r>
      <w:r w:rsidR="00985687">
        <w:rPr>
          <w:rFonts w:ascii="Times New Roman" w:hAnsi="Times New Roman"/>
          <w:szCs w:val="24"/>
        </w:rPr>
        <w:t>’</w:t>
      </w:r>
      <w:r w:rsidR="006439D4" w:rsidRPr="00CC6325">
        <w:rPr>
          <w:rFonts w:ascii="Times New Roman" w:hAnsi="Times New Roman"/>
          <w:szCs w:val="24"/>
        </w:rPr>
        <w:t xml:space="preserve"> </w:t>
      </w:r>
      <w:r w:rsidR="00144253" w:rsidRPr="00CC6325">
        <w:rPr>
          <w:rFonts w:ascii="Times New Roman" w:hAnsi="Times New Roman"/>
          <w:szCs w:val="24"/>
        </w:rPr>
        <w:t>intention was to deal with his patient’s pain, then he did not intend to kill her and he</w:t>
      </w:r>
      <w:r w:rsidR="002470EA" w:rsidRPr="00CC6325">
        <w:rPr>
          <w:rFonts w:ascii="Times New Roman" w:hAnsi="Times New Roman"/>
          <w:szCs w:val="24"/>
        </w:rPr>
        <w:t xml:space="preserve"> </w:t>
      </w:r>
      <w:r w:rsidR="00144253" w:rsidRPr="00CC6325">
        <w:rPr>
          <w:rFonts w:ascii="Times New Roman" w:hAnsi="Times New Roman"/>
          <w:szCs w:val="24"/>
        </w:rPr>
        <w:t xml:space="preserve">did not have the requisite </w:t>
      </w:r>
      <w:r w:rsidR="00144253" w:rsidRPr="00CC6325">
        <w:rPr>
          <w:rFonts w:ascii="Times New Roman" w:hAnsi="Times New Roman"/>
          <w:i/>
          <w:szCs w:val="24"/>
        </w:rPr>
        <w:t>mens rea</w:t>
      </w:r>
      <w:r w:rsidR="00144253" w:rsidRPr="00CC6325">
        <w:rPr>
          <w:rFonts w:ascii="Times New Roman" w:hAnsi="Times New Roman"/>
          <w:szCs w:val="24"/>
        </w:rPr>
        <w:t xml:space="preserve"> for murder. While this case turns primarily on the question of whether there was an intention to kill at all, the underlying argument does rely, at least in part, </w:t>
      </w:r>
      <w:r w:rsidR="003D4E81" w:rsidRPr="00CC6325">
        <w:rPr>
          <w:rFonts w:ascii="Times New Roman" w:hAnsi="Times New Roman"/>
          <w:szCs w:val="24"/>
        </w:rPr>
        <w:t xml:space="preserve">on </w:t>
      </w:r>
      <w:r w:rsidR="00144253" w:rsidRPr="00CC6325">
        <w:rPr>
          <w:rFonts w:ascii="Times New Roman" w:hAnsi="Times New Roman"/>
          <w:szCs w:val="24"/>
        </w:rPr>
        <w:t xml:space="preserve">notions of the intention to cause harm. </w:t>
      </w:r>
    </w:p>
    <w:p w14:paraId="5062024D" w14:textId="77777777" w:rsidR="00144253" w:rsidRPr="00CC6325" w:rsidRDefault="00144253" w:rsidP="00CC6325">
      <w:pPr>
        <w:spacing w:line="480" w:lineRule="auto"/>
        <w:jc w:val="both"/>
        <w:rPr>
          <w:rFonts w:ascii="Times New Roman" w:hAnsi="Times New Roman"/>
          <w:szCs w:val="24"/>
        </w:rPr>
      </w:pPr>
    </w:p>
    <w:p w14:paraId="5AFF27ED" w14:textId="77777777" w:rsidR="00144253" w:rsidRPr="00CC6325" w:rsidRDefault="00144253" w:rsidP="00CC6325">
      <w:pPr>
        <w:spacing w:line="480" w:lineRule="auto"/>
        <w:jc w:val="both"/>
        <w:rPr>
          <w:rFonts w:ascii="Times New Roman" w:hAnsi="Times New Roman"/>
          <w:szCs w:val="24"/>
        </w:rPr>
      </w:pPr>
      <w:r w:rsidRPr="00CC6325">
        <w:rPr>
          <w:rFonts w:ascii="Times New Roman" w:hAnsi="Times New Roman"/>
          <w:szCs w:val="24"/>
        </w:rPr>
        <w:t xml:space="preserve">[19] More important is the case of </w:t>
      </w:r>
      <w:r w:rsidRPr="00CC6325">
        <w:rPr>
          <w:rFonts w:ascii="Times New Roman" w:hAnsi="Times New Roman"/>
          <w:i/>
          <w:szCs w:val="24"/>
        </w:rPr>
        <w:t>Arthur</w:t>
      </w:r>
      <w:r w:rsidRPr="00CC6325">
        <w:rPr>
          <w:rFonts w:ascii="Times New Roman" w:hAnsi="Times New Roman"/>
          <w:szCs w:val="24"/>
        </w:rPr>
        <w:t xml:space="preserve">. In that case, </w:t>
      </w:r>
      <w:r w:rsidR="002B7828" w:rsidRPr="00CC6325">
        <w:rPr>
          <w:rFonts w:ascii="Times New Roman" w:hAnsi="Times New Roman"/>
          <w:szCs w:val="24"/>
        </w:rPr>
        <w:t>a consultant pediatrician delivered a baby</w:t>
      </w:r>
      <w:r w:rsidR="001508C4" w:rsidRPr="00CC6325">
        <w:rPr>
          <w:rFonts w:ascii="Times New Roman" w:hAnsi="Times New Roman"/>
          <w:szCs w:val="24"/>
        </w:rPr>
        <w:t xml:space="preserve"> named John Pearson</w:t>
      </w:r>
      <w:r w:rsidR="002B7828" w:rsidRPr="00CC6325">
        <w:rPr>
          <w:rFonts w:ascii="Times New Roman" w:hAnsi="Times New Roman"/>
          <w:szCs w:val="24"/>
        </w:rPr>
        <w:t xml:space="preserve"> </w:t>
      </w:r>
      <w:r w:rsidR="001508C4" w:rsidRPr="00CC6325">
        <w:rPr>
          <w:rFonts w:ascii="Times New Roman" w:hAnsi="Times New Roman"/>
          <w:szCs w:val="24"/>
        </w:rPr>
        <w:t xml:space="preserve">who </w:t>
      </w:r>
      <w:r w:rsidR="002B7828" w:rsidRPr="00CC6325">
        <w:rPr>
          <w:rFonts w:ascii="Times New Roman" w:hAnsi="Times New Roman"/>
          <w:szCs w:val="24"/>
        </w:rPr>
        <w:t xml:space="preserve">was born with indications of Down syndrome. The parents rejected the child and Dr Arthur wrote ‘Parents do not want child to survive. Nursing care only.’ According to testimony by the nurses at trial, ‘nursing care’ meant the child was to be cleaned, kept warm and given food if </w:t>
      </w:r>
      <w:r w:rsidR="0014527E" w:rsidRPr="00CC6325">
        <w:rPr>
          <w:rFonts w:ascii="Times New Roman" w:hAnsi="Times New Roman"/>
          <w:szCs w:val="24"/>
        </w:rPr>
        <w:t xml:space="preserve">he </w:t>
      </w:r>
      <w:r w:rsidR="002B7828" w:rsidRPr="00CC6325">
        <w:rPr>
          <w:rFonts w:ascii="Times New Roman" w:hAnsi="Times New Roman"/>
          <w:szCs w:val="24"/>
        </w:rPr>
        <w:t xml:space="preserve">cried for it. The child died 69 hours later. At trial, Dr Arthur did not dispute any of the facts of the case. Instead, he presented expert witnesses </w:t>
      </w:r>
      <w:r w:rsidR="005F2103" w:rsidRPr="00CC6325">
        <w:rPr>
          <w:rFonts w:ascii="Times New Roman" w:hAnsi="Times New Roman"/>
          <w:szCs w:val="24"/>
        </w:rPr>
        <w:t xml:space="preserve">who </w:t>
      </w:r>
      <w:r w:rsidR="002B7828" w:rsidRPr="00CC6325">
        <w:rPr>
          <w:rFonts w:ascii="Times New Roman" w:hAnsi="Times New Roman"/>
          <w:szCs w:val="24"/>
        </w:rPr>
        <w:lastRenderedPageBreak/>
        <w:t>stated that they would have done exactly the same as Dr Arthur did in exactly the same circumstances. The jury was instructed that if Dr Arthur had merely provided what was standard medical treatment under the circumstances</w:t>
      </w:r>
      <w:r w:rsidR="00B42DD2" w:rsidRPr="00CC6325">
        <w:rPr>
          <w:rFonts w:ascii="Times New Roman" w:hAnsi="Times New Roman"/>
          <w:szCs w:val="24"/>
        </w:rPr>
        <w:t>, then he did not have the requisite intention to kill and thus could not be convicted of murder. Like Dr Adams, Dr Arthur was acquitted of the charges.</w:t>
      </w:r>
    </w:p>
    <w:p w14:paraId="09AB94C7" w14:textId="77777777" w:rsidR="00B42DD2" w:rsidRPr="00CC6325" w:rsidRDefault="00B42DD2" w:rsidP="00CC6325">
      <w:pPr>
        <w:spacing w:line="480" w:lineRule="auto"/>
        <w:jc w:val="both"/>
        <w:rPr>
          <w:rFonts w:ascii="Times New Roman" w:hAnsi="Times New Roman"/>
          <w:szCs w:val="24"/>
        </w:rPr>
      </w:pPr>
    </w:p>
    <w:p w14:paraId="16775C6E" w14:textId="3C6791DD" w:rsidR="00B42DD2" w:rsidRPr="00CC6325" w:rsidRDefault="00B42DD2" w:rsidP="00CC6325">
      <w:pPr>
        <w:spacing w:line="480" w:lineRule="auto"/>
        <w:jc w:val="both"/>
        <w:rPr>
          <w:rFonts w:ascii="Times New Roman" w:hAnsi="Times New Roman"/>
          <w:szCs w:val="24"/>
        </w:rPr>
      </w:pPr>
      <w:r w:rsidRPr="00CC6325">
        <w:rPr>
          <w:rFonts w:ascii="Times New Roman" w:hAnsi="Times New Roman"/>
          <w:szCs w:val="24"/>
        </w:rPr>
        <w:t xml:space="preserve">[20] While neither of these cases makes any specific mention of the intention to harm, we can </w:t>
      </w:r>
      <w:r w:rsidR="003D4E81" w:rsidRPr="00CC6325">
        <w:rPr>
          <w:rFonts w:ascii="Times New Roman" w:hAnsi="Times New Roman"/>
          <w:szCs w:val="24"/>
        </w:rPr>
        <w:t xml:space="preserve">nevertheless </w:t>
      </w:r>
      <w:r w:rsidRPr="00CC6325">
        <w:rPr>
          <w:rFonts w:ascii="Times New Roman" w:hAnsi="Times New Roman"/>
          <w:szCs w:val="24"/>
        </w:rPr>
        <w:t xml:space="preserve">use </w:t>
      </w:r>
      <w:r w:rsidR="001B6D60" w:rsidRPr="00CC6325">
        <w:rPr>
          <w:rFonts w:ascii="Times New Roman" w:hAnsi="Times New Roman"/>
          <w:szCs w:val="24"/>
        </w:rPr>
        <w:t xml:space="preserve">harm to explain how the actions involved in both cases are not blameworthy. </w:t>
      </w:r>
      <w:r w:rsidRPr="00CC6325">
        <w:rPr>
          <w:rFonts w:ascii="Times New Roman" w:hAnsi="Times New Roman"/>
          <w:szCs w:val="24"/>
        </w:rPr>
        <w:t xml:space="preserve">In both cases, the doctors on trial provided reasons why they did not have the necessary intention and those reasons relied on what was considered proper medical treatment </w:t>
      </w:r>
      <w:r w:rsidR="00B47CB8" w:rsidRPr="00CC6325">
        <w:rPr>
          <w:rFonts w:ascii="Times New Roman" w:hAnsi="Times New Roman"/>
          <w:szCs w:val="24"/>
        </w:rPr>
        <w:t xml:space="preserve">for their patient </w:t>
      </w:r>
      <w:r w:rsidRPr="00CC6325">
        <w:rPr>
          <w:rFonts w:ascii="Times New Roman" w:hAnsi="Times New Roman"/>
          <w:szCs w:val="24"/>
        </w:rPr>
        <w:t>under the circumstances. Proper medical treatment must be for the benefit of the patient and must</w:t>
      </w:r>
      <w:r w:rsidR="00F61534" w:rsidRPr="00CC6325">
        <w:rPr>
          <w:rFonts w:ascii="Times New Roman" w:hAnsi="Times New Roman"/>
          <w:szCs w:val="24"/>
        </w:rPr>
        <w:t xml:space="preserve"> </w:t>
      </w:r>
      <w:r w:rsidRPr="00CC6325">
        <w:rPr>
          <w:rFonts w:ascii="Times New Roman" w:hAnsi="Times New Roman"/>
          <w:szCs w:val="24"/>
        </w:rPr>
        <w:t>be something which does not constitute harm under the circumstances. Moreover, these cases appear specific to those within the medical profession. Other defendants who were not doctors would not have been able to rely on these claims in defence of a murder charge. If, for example, Dr Adams’ patient had received the injections from one of her children, they would not be able to rely on the pain-relieving aspect to just</w:t>
      </w:r>
      <w:r w:rsidR="00985687">
        <w:rPr>
          <w:rFonts w:ascii="Times New Roman" w:hAnsi="Times New Roman"/>
          <w:szCs w:val="24"/>
        </w:rPr>
        <w:t>ify</w:t>
      </w:r>
      <w:r w:rsidRPr="00CC6325">
        <w:rPr>
          <w:rFonts w:ascii="Times New Roman" w:hAnsi="Times New Roman"/>
          <w:szCs w:val="24"/>
        </w:rPr>
        <w:t xml:space="preserve"> their actions. </w:t>
      </w:r>
      <w:r w:rsidR="001B6D60" w:rsidRPr="00CC6325">
        <w:rPr>
          <w:rFonts w:ascii="Times New Roman" w:hAnsi="Times New Roman"/>
          <w:szCs w:val="24"/>
        </w:rPr>
        <w:t>These cases articulate, then, an idea that actions in question need to be more than intentional. They need to be ones for which harm is intended in addition to whatever actions are performed. If the requisite intention to harm is not present in addition to the intention to perform an action which brings about death, then what was done was not blameworthy.</w:t>
      </w:r>
    </w:p>
    <w:p w14:paraId="7C219C08" w14:textId="77777777" w:rsidR="00B42DD2" w:rsidRPr="00CC6325" w:rsidRDefault="00B42DD2" w:rsidP="00CC6325">
      <w:pPr>
        <w:spacing w:line="480" w:lineRule="auto"/>
        <w:jc w:val="both"/>
        <w:rPr>
          <w:rFonts w:ascii="Times New Roman" w:hAnsi="Times New Roman"/>
          <w:szCs w:val="24"/>
        </w:rPr>
      </w:pPr>
    </w:p>
    <w:p w14:paraId="306BE853" w14:textId="77777777" w:rsidR="00B42DD2" w:rsidRPr="00CC6325" w:rsidRDefault="00B42DD2" w:rsidP="00CC6325">
      <w:pPr>
        <w:spacing w:line="480" w:lineRule="auto"/>
        <w:jc w:val="both"/>
        <w:rPr>
          <w:rFonts w:ascii="Times New Roman" w:hAnsi="Times New Roman"/>
          <w:szCs w:val="24"/>
        </w:rPr>
      </w:pPr>
      <w:r w:rsidRPr="00CC6325">
        <w:rPr>
          <w:rFonts w:ascii="Times New Roman" w:hAnsi="Times New Roman"/>
          <w:szCs w:val="24"/>
        </w:rPr>
        <w:t xml:space="preserve">[21] </w:t>
      </w:r>
      <w:r w:rsidR="00F472DC" w:rsidRPr="00CC6325">
        <w:rPr>
          <w:rFonts w:ascii="Times New Roman" w:hAnsi="Times New Roman"/>
          <w:szCs w:val="24"/>
        </w:rPr>
        <w:t>Consequently, we can articulate that, under certain specified circumstances, doctors might engage in actions which bring about the death of the patient</w:t>
      </w:r>
      <w:r w:rsidR="00B47CB8" w:rsidRPr="00CC6325">
        <w:rPr>
          <w:rFonts w:ascii="Times New Roman" w:hAnsi="Times New Roman"/>
          <w:szCs w:val="24"/>
        </w:rPr>
        <w:t xml:space="preserve"> in their care</w:t>
      </w:r>
      <w:r w:rsidR="00F472DC" w:rsidRPr="00CC6325">
        <w:rPr>
          <w:rFonts w:ascii="Times New Roman" w:hAnsi="Times New Roman"/>
          <w:szCs w:val="24"/>
        </w:rPr>
        <w:t xml:space="preserve"> provided that</w:t>
      </w:r>
      <w:r w:rsidR="002470EA" w:rsidRPr="00CC6325">
        <w:rPr>
          <w:rFonts w:ascii="Times New Roman" w:hAnsi="Times New Roman"/>
          <w:szCs w:val="24"/>
        </w:rPr>
        <w:t xml:space="preserve"> </w:t>
      </w:r>
      <w:r w:rsidR="00F472DC" w:rsidRPr="00CC6325">
        <w:rPr>
          <w:rFonts w:ascii="Times New Roman" w:hAnsi="Times New Roman"/>
          <w:szCs w:val="24"/>
        </w:rPr>
        <w:t xml:space="preserve">they lack the necessary intention to </w:t>
      </w:r>
      <w:r w:rsidR="00F472DC" w:rsidRPr="00CC6325">
        <w:rPr>
          <w:rFonts w:ascii="Times New Roman" w:hAnsi="Times New Roman"/>
          <w:i/>
          <w:szCs w:val="24"/>
        </w:rPr>
        <w:t>harm</w:t>
      </w:r>
      <w:r w:rsidR="00F472DC" w:rsidRPr="00CC6325">
        <w:rPr>
          <w:rFonts w:ascii="Times New Roman" w:hAnsi="Times New Roman"/>
          <w:szCs w:val="24"/>
        </w:rPr>
        <w:t>. This intention to harm is different from the intention to kill. A doctor may therefore intend that the patient die as a result of the actions</w:t>
      </w:r>
      <w:r w:rsidR="009643C7" w:rsidRPr="00CC6325">
        <w:rPr>
          <w:rFonts w:ascii="Times New Roman" w:hAnsi="Times New Roman"/>
          <w:szCs w:val="24"/>
        </w:rPr>
        <w:t xml:space="preserve"> </w:t>
      </w:r>
      <w:r w:rsidR="009643C7" w:rsidRPr="00CC6325">
        <w:rPr>
          <w:rFonts w:ascii="Times New Roman" w:hAnsi="Times New Roman"/>
          <w:szCs w:val="24"/>
        </w:rPr>
        <w:lastRenderedPageBreak/>
        <w:t xml:space="preserve">but only if the actions contemplated are done for reasons of beneficence. Such a rule </w:t>
      </w:r>
      <w:r w:rsidR="00944ADB" w:rsidRPr="00CC6325">
        <w:rPr>
          <w:rFonts w:ascii="Times New Roman" w:hAnsi="Times New Roman"/>
          <w:szCs w:val="24"/>
        </w:rPr>
        <w:t>is</w:t>
      </w:r>
      <w:r w:rsidR="009643C7" w:rsidRPr="00CC6325">
        <w:rPr>
          <w:rFonts w:ascii="Times New Roman" w:hAnsi="Times New Roman"/>
          <w:szCs w:val="24"/>
        </w:rPr>
        <w:t xml:space="preserve"> consistent with previous case law such as </w:t>
      </w:r>
      <w:r w:rsidR="009643C7" w:rsidRPr="00CC6325">
        <w:rPr>
          <w:rFonts w:ascii="Times New Roman" w:hAnsi="Times New Roman"/>
          <w:i/>
          <w:szCs w:val="24"/>
        </w:rPr>
        <w:t>Adams</w:t>
      </w:r>
      <w:r w:rsidR="009643C7" w:rsidRPr="00CC6325">
        <w:rPr>
          <w:rFonts w:ascii="Times New Roman" w:hAnsi="Times New Roman"/>
          <w:szCs w:val="24"/>
        </w:rPr>
        <w:t xml:space="preserve"> and </w:t>
      </w:r>
      <w:r w:rsidR="009643C7" w:rsidRPr="00CC6325">
        <w:rPr>
          <w:rFonts w:ascii="Times New Roman" w:hAnsi="Times New Roman"/>
          <w:i/>
          <w:szCs w:val="24"/>
        </w:rPr>
        <w:t>Arthur</w:t>
      </w:r>
      <w:r w:rsidR="009643C7" w:rsidRPr="00CC6325">
        <w:rPr>
          <w:rFonts w:ascii="Times New Roman" w:hAnsi="Times New Roman"/>
          <w:szCs w:val="24"/>
        </w:rPr>
        <w:t xml:space="preserve"> and with ethical principles about harm and doctors</w:t>
      </w:r>
      <w:r w:rsidR="001B6D60" w:rsidRPr="00CC6325">
        <w:rPr>
          <w:rFonts w:ascii="Times New Roman" w:hAnsi="Times New Roman"/>
          <w:szCs w:val="24"/>
        </w:rPr>
        <w:t>’</w:t>
      </w:r>
      <w:r w:rsidR="009643C7" w:rsidRPr="00CC6325">
        <w:rPr>
          <w:rFonts w:ascii="Times New Roman" w:hAnsi="Times New Roman"/>
          <w:szCs w:val="24"/>
        </w:rPr>
        <w:t xml:space="preserve"> responsibilities to patients to act to their benefit.</w:t>
      </w:r>
    </w:p>
    <w:p w14:paraId="36BC9716" w14:textId="77777777" w:rsidR="009643C7" w:rsidRPr="00CC6325" w:rsidRDefault="009643C7" w:rsidP="00CC6325">
      <w:pPr>
        <w:spacing w:line="480" w:lineRule="auto"/>
        <w:jc w:val="both"/>
        <w:rPr>
          <w:rFonts w:ascii="Times New Roman" w:hAnsi="Times New Roman"/>
          <w:szCs w:val="24"/>
        </w:rPr>
      </w:pPr>
    </w:p>
    <w:p w14:paraId="7BFD0626" w14:textId="77777777" w:rsidR="004046A4" w:rsidRPr="00CC6325" w:rsidRDefault="009643C7" w:rsidP="00CC6325">
      <w:pPr>
        <w:spacing w:line="480" w:lineRule="auto"/>
        <w:jc w:val="both"/>
        <w:rPr>
          <w:rFonts w:ascii="Times New Roman" w:hAnsi="Times New Roman"/>
          <w:szCs w:val="24"/>
        </w:rPr>
      </w:pPr>
      <w:r w:rsidRPr="00CC6325">
        <w:rPr>
          <w:rFonts w:ascii="Times New Roman" w:hAnsi="Times New Roman"/>
          <w:szCs w:val="24"/>
        </w:rPr>
        <w:t>[22] There is, of course, the possibility that the rule in question could be abused and it will therefore be necessary for it to be properly limited</w:t>
      </w:r>
      <w:r w:rsidR="001508C4" w:rsidRPr="00CC6325">
        <w:rPr>
          <w:rFonts w:ascii="Times New Roman" w:hAnsi="Times New Roman"/>
          <w:szCs w:val="24"/>
        </w:rPr>
        <w:t xml:space="preserve"> to avoid instances of abuse.</w:t>
      </w:r>
      <w:r w:rsidR="00A703C4" w:rsidRPr="00CC6325">
        <w:rPr>
          <w:rFonts w:ascii="Times New Roman" w:hAnsi="Times New Roman"/>
          <w:szCs w:val="24"/>
        </w:rPr>
        <w:t xml:space="preserve"> In particular, it will be necessary to ensure that the treatment decisions doctors wish to perform in this and similar cases are ones in which the requisite intention to harm is not present. Furthermore, it will be necessary to ensure that the decisions of doctors are reasonable and consistent with their ethical and legal duties.</w:t>
      </w:r>
      <w:r w:rsidRPr="00CC6325">
        <w:rPr>
          <w:rFonts w:ascii="Times New Roman" w:hAnsi="Times New Roman"/>
          <w:szCs w:val="24"/>
        </w:rPr>
        <w:t xml:space="preserve"> </w:t>
      </w:r>
      <w:r w:rsidR="004046A4" w:rsidRPr="00CC6325">
        <w:rPr>
          <w:rFonts w:ascii="Times New Roman" w:hAnsi="Times New Roman"/>
          <w:szCs w:val="24"/>
        </w:rPr>
        <w:t xml:space="preserve">This can be accomplished by </w:t>
      </w:r>
      <w:r w:rsidR="001508C4" w:rsidRPr="00CC6325">
        <w:rPr>
          <w:rFonts w:ascii="Times New Roman" w:hAnsi="Times New Roman"/>
          <w:szCs w:val="24"/>
        </w:rPr>
        <w:t>the requirement suggested by the courts below. In all of these cases, a declaration from the court would be necessary before such conduct was lawful.</w:t>
      </w:r>
      <w:r w:rsidR="002470EA" w:rsidRPr="00CC6325">
        <w:rPr>
          <w:rFonts w:ascii="Times New Roman" w:hAnsi="Times New Roman"/>
          <w:szCs w:val="24"/>
        </w:rPr>
        <w:t xml:space="preserve"> </w:t>
      </w:r>
    </w:p>
    <w:p w14:paraId="34E1D3DF" w14:textId="77777777" w:rsidR="00A703C4" w:rsidRPr="00CC6325" w:rsidRDefault="00A703C4" w:rsidP="00CC6325">
      <w:pPr>
        <w:spacing w:line="480" w:lineRule="auto"/>
        <w:jc w:val="both"/>
        <w:rPr>
          <w:rFonts w:ascii="Times New Roman" w:hAnsi="Times New Roman"/>
          <w:szCs w:val="24"/>
        </w:rPr>
      </w:pPr>
    </w:p>
    <w:p w14:paraId="5689D36C" w14:textId="77777777" w:rsidR="004046A4" w:rsidRPr="00CC6325" w:rsidRDefault="004046A4" w:rsidP="00CC6325">
      <w:pPr>
        <w:spacing w:line="480" w:lineRule="auto"/>
        <w:jc w:val="both"/>
        <w:rPr>
          <w:rFonts w:ascii="Times New Roman" w:hAnsi="Times New Roman"/>
          <w:szCs w:val="24"/>
        </w:rPr>
      </w:pPr>
      <w:r w:rsidRPr="00CC6325">
        <w:rPr>
          <w:rFonts w:ascii="Times New Roman" w:hAnsi="Times New Roman"/>
          <w:szCs w:val="24"/>
        </w:rPr>
        <w:t xml:space="preserve">[23] It only falls to me to apply this rule to the case at hand. In this case, </w:t>
      </w:r>
      <w:r w:rsidR="0014527E" w:rsidRPr="00CC6325">
        <w:rPr>
          <w:rFonts w:ascii="Times New Roman" w:hAnsi="Times New Roman"/>
          <w:szCs w:val="24"/>
        </w:rPr>
        <w:t>the removal</w:t>
      </w:r>
      <w:r w:rsidRPr="00CC6325">
        <w:rPr>
          <w:rFonts w:ascii="Times New Roman" w:hAnsi="Times New Roman"/>
          <w:szCs w:val="24"/>
        </w:rPr>
        <w:t xml:space="preserve"> is considered to be acceptable medical treatment under the circumstances. None of the expert witnesses objected to the proposed withdrawal of ANH in this case. Moreover, while Anthony Bland has not consented to the removal, his family </w:t>
      </w:r>
      <w:r w:rsidR="0095287D" w:rsidRPr="00CC6325">
        <w:rPr>
          <w:rFonts w:ascii="Times New Roman" w:hAnsi="Times New Roman"/>
          <w:szCs w:val="24"/>
        </w:rPr>
        <w:t xml:space="preserve">has </w:t>
      </w:r>
      <w:r w:rsidRPr="00CC6325">
        <w:rPr>
          <w:rFonts w:ascii="Times New Roman" w:hAnsi="Times New Roman"/>
          <w:szCs w:val="24"/>
        </w:rPr>
        <w:t>indicated that they agree with the treatment decision. Consequently, the doctors may withdraw the ANH from Anthony Bland.</w:t>
      </w:r>
    </w:p>
    <w:p w14:paraId="0080C608" w14:textId="77777777" w:rsidR="004046A4" w:rsidRPr="00CC6325" w:rsidRDefault="004046A4" w:rsidP="00CC6325">
      <w:pPr>
        <w:spacing w:line="480" w:lineRule="auto"/>
        <w:jc w:val="both"/>
        <w:rPr>
          <w:rFonts w:ascii="Times New Roman" w:hAnsi="Times New Roman"/>
          <w:szCs w:val="24"/>
        </w:rPr>
      </w:pPr>
    </w:p>
    <w:p w14:paraId="30A104C2" w14:textId="67AB4209" w:rsidR="004046A4" w:rsidRPr="00CC6325" w:rsidRDefault="004046A4" w:rsidP="00CC6325">
      <w:pPr>
        <w:spacing w:line="480" w:lineRule="auto"/>
        <w:jc w:val="both"/>
        <w:rPr>
          <w:rFonts w:ascii="Times New Roman" w:hAnsi="Times New Roman"/>
          <w:szCs w:val="24"/>
        </w:rPr>
      </w:pPr>
      <w:r w:rsidRPr="00CC6325">
        <w:rPr>
          <w:rFonts w:ascii="Times New Roman" w:hAnsi="Times New Roman"/>
          <w:szCs w:val="24"/>
        </w:rPr>
        <w:t>[24] In conclusion, the appeal of the Official Solicitor is DISMISSED. The declaration sought by the doctor will be GRANTED.</w:t>
      </w:r>
    </w:p>
    <w:p w14:paraId="2C405AD9" w14:textId="77777777" w:rsidR="004046A4" w:rsidRPr="00CC6325" w:rsidRDefault="004046A4" w:rsidP="00CC6325">
      <w:pPr>
        <w:spacing w:line="480" w:lineRule="auto"/>
        <w:jc w:val="both"/>
        <w:rPr>
          <w:rFonts w:ascii="Times New Roman" w:hAnsi="Times New Roman"/>
          <w:i/>
          <w:szCs w:val="24"/>
        </w:rPr>
      </w:pPr>
    </w:p>
    <w:p w14:paraId="3BE9FE8A" w14:textId="77777777" w:rsidR="00CF0C8C" w:rsidRPr="00CC6325" w:rsidRDefault="00CF0C8C" w:rsidP="00CC6325">
      <w:pPr>
        <w:spacing w:line="480" w:lineRule="auto"/>
        <w:jc w:val="both"/>
        <w:rPr>
          <w:rFonts w:ascii="Times New Roman" w:hAnsi="Times New Roman"/>
          <w:szCs w:val="24"/>
        </w:rPr>
      </w:pPr>
    </w:p>
    <w:p w14:paraId="1AD6C775" w14:textId="77777777" w:rsidR="00CF0C8C" w:rsidRPr="00CC6325" w:rsidRDefault="00CF0C8C" w:rsidP="00CC6325">
      <w:pPr>
        <w:spacing w:line="480" w:lineRule="auto"/>
        <w:jc w:val="both"/>
        <w:rPr>
          <w:rFonts w:ascii="Times New Roman" w:hAnsi="Times New Roman"/>
          <w:szCs w:val="24"/>
        </w:rPr>
      </w:pPr>
    </w:p>
    <w:sectPr w:rsidR="00CF0C8C" w:rsidRPr="00CC6325" w:rsidSect="00D96B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EB8A7" w14:textId="77777777" w:rsidR="005F3C3D" w:rsidRDefault="005F3C3D" w:rsidP="00D9443F">
      <w:r>
        <w:separator/>
      </w:r>
    </w:p>
  </w:endnote>
  <w:endnote w:type="continuationSeparator" w:id="0">
    <w:p w14:paraId="5F323AD0" w14:textId="77777777" w:rsidR="005F3C3D" w:rsidRDefault="005F3C3D" w:rsidP="00D9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833611"/>
      <w:docPartObj>
        <w:docPartGallery w:val="Page Numbers (Bottom of Page)"/>
        <w:docPartUnique/>
      </w:docPartObj>
    </w:sdtPr>
    <w:sdtEndPr>
      <w:rPr>
        <w:noProof/>
      </w:rPr>
    </w:sdtEndPr>
    <w:sdtContent>
      <w:p w14:paraId="5840160C" w14:textId="4A29E323" w:rsidR="00421513" w:rsidRDefault="006139AC">
        <w:pPr>
          <w:pStyle w:val="Footer"/>
          <w:jc w:val="center"/>
        </w:pPr>
        <w:r>
          <w:fldChar w:fldCharType="begin"/>
        </w:r>
        <w:r>
          <w:instrText xml:space="preserve"> PAGE   \* MERGEFORMAT </w:instrText>
        </w:r>
        <w:r>
          <w:fldChar w:fldCharType="separate"/>
        </w:r>
        <w:r w:rsidR="005E4B77">
          <w:rPr>
            <w:noProof/>
          </w:rPr>
          <w:t>1</w:t>
        </w:r>
        <w:r>
          <w:rPr>
            <w:noProof/>
          </w:rPr>
          <w:fldChar w:fldCharType="end"/>
        </w:r>
      </w:p>
    </w:sdtContent>
  </w:sdt>
  <w:p w14:paraId="2D9AB00A" w14:textId="77777777" w:rsidR="00421513" w:rsidRDefault="00421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34B3D" w14:textId="77777777" w:rsidR="005F3C3D" w:rsidRDefault="005F3C3D" w:rsidP="00D9443F">
      <w:r>
        <w:separator/>
      </w:r>
    </w:p>
  </w:footnote>
  <w:footnote w:type="continuationSeparator" w:id="0">
    <w:p w14:paraId="2F1CF037" w14:textId="77777777" w:rsidR="005F3C3D" w:rsidRDefault="005F3C3D" w:rsidP="00D9443F">
      <w:r>
        <w:continuationSeparator/>
      </w:r>
    </w:p>
  </w:footnote>
  <w:footnote w:id="1">
    <w:p w14:paraId="4D9CC8A2" w14:textId="77777777" w:rsidR="00B47CB8" w:rsidRPr="00613683" w:rsidRDefault="00B47CB8">
      <w:pPr>
        <w:pStyle w:val="FootnoteText"/>
        <w:rPr>
          <w:lang w:val="en-GB"/>
        </w:rPr>
      </w:pPr>
      <w:r>
        <w:rPr>
          <w:rStyle w:val="FootnoteReference"/>
        </w:rPr>
        <w:footnoteRef/>
      </w:r>
      <w:r>
        <w:t xml:space="preserve"> Michael Bohlander, </w:t>
      </w:r>
      <w:r>
        <w:rPr>
          <w:i/>
        </w:rPr>
        <w:t>Principles of German Criminal Law</w:t>
      </w:r>
      <w:r>
        <w:t xml:space="preserve"> (Hart Publishing 2009) pp. 20-22.</w:t>
      </w:r>
      <w:r w:rsidR="00613683">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BB"/>
    <w:rsid w:val="000171AD"/>
    <w:rsid w:val="00024FEE"/>
    <w:rsid w:val="00025991"/>
    <w:rsid w:val="00027D18"/>
    <w:rsid w:val="000530E4"/>
    <w:rsid w:val="000709AE"/>
    <w:rsid w:val="0007633F"/>
    <w:rsid w:val="000831EE"/>
    <w:rsid w:val="0008370D"/>
    <w:rsid w:val="000A6EBC"/>
    <w:rsid w:val="000A71AC"/>
    <w:rsid w:val="000B6E60"/>
    <w:rsid w:val="000D3395"/>
    <w:rsid w:val="000D67F2"/>
    <w:rsid w:val="00144253"/>
    <w:rsid w:val="0014527E"/>
    <w:rsid w:val="001508C4"/>
    <w:rsid w:val="001A73B8"/>
    <w:rsid w:val="001B6D60"/>
    <w:rsid w:val="001F0726"/>
    <w:rsid w:val="00205E7C"/>
    <w:rsid w:val="002469E3"/>
    <w:rsid w:val="002470EA"/>
    <w:rsid w:val="00280070"/>
    <w:rsid w:val="00286269"/>
    <w:rsid w:val="0029750D"/>
    <w:rsid w:val="002B7828"/>
    <w:rsid w:val="0031038B"/>
    <w:rsid w:val="00322A10"/>
    <w:rsid w:val="00353766"/>
    <w:rsid w:val="00363204"/>
    <w:rsid w:val="003A4B52"/>
    <w:rsid w:val="003D1ED3"/>
    <w:rsid w:val="003D4E81"/>
    <w:rsid w:val="003E782B"/>
    <w:rsid w:val="003F38A2"/>
    <w:rsid w:val="004046A4"/>
    <w:rsid w:val="00410467"/>
    <w:rsid w:val="00416124"/>
    <w:rsid w:val="00421513"/>
    <w:rsid w:val="004242D2"/>
    <w:rsid w:val="00470745"/>
    <w:rsid w:val="0049099B"/>
    <w:rsid w:val="004C70BB"/>
    <w:rsid w:val="004F3F46"/>
    <w:rsid w:val="005113A7"/>
    <w:rsid w:val="00527870"/>
    <w:rsid w:val="0053277C"/>
    <w:rsid w:val="00537E73"/>
    <w:rsid w:val="0054339C"/>
    <w:rsid w:val="005E4B77"/>
    <w:rsid w:val="005E59CD"/>
    <w:rsid w:val="005F2103"/>
    <w:rsid w:val="005F3C3D"/>
    <w:rsid w:val="00613683"/>
    <w:rsid w:val="006139AC"/>
    <w:rsid w:val="006234CB"/>
    <w:rsid w:val="00637BBF"/>
    <w:rsid w:val="006439D4"/>
    <w:rsid w:val="00653341"/>
    <w:rsid w:val="006708D5"/>
    <w:rsid w:val="006863E3"/>
    <w:rsid w:val="00766DB5"/>
    <w:rsid w:val="007709AF"/>
    <w:rsid w:val="007B164C"/>
    <w:rsid w:val="007D6E6E"/>
    <w:rsid w:val="007E356A"/>
    <w:rsid w:val="008558AD"/>
    <w:rsid w:val="008B050E"/>
    <w:rsid w:val="00944ADB"/>
    <w:rsid w:val="0095287D"/>
    <w:rsid w:val="009643C7"/>
    <w:rsid w:val="00985687"/>
    <w:rsid w:val="009860FD"/>
    <w:rsid w:val="009C3441"/>
    <w:rsid w:val="00A703C4"/>
    <w:rsid w:val="00A8343F"/>
    <w:rsid w:val="00A87F3D"/>
    <w:rsid w:val="00AB30B6"/>
    <w:rsid w:val="00AD32F5"/>
    <w:rsid w:val="00AE5757"/>
    <w:rsid w:val="00B155F1"/>
    <w:rsid w:val="00B35C9E"/>
    <w:rsid w:val="00B42DD2"/>
    <w:rsid w:val="00B47CB8"/>
    <w:rsid w:val="00B82E0B"/>
    <w:rsid w:val="00B875C0"/>
    <w:rsid w:val="00B913E8"/>
    <w:rsid w:val="00BE7198"/>
    <w:rsid w:val="00BE7F99"/>
    <w:rsid w:val="00C238C9"/>
    <w:rsid w:val="00C31AB9"/>
    <w:rsid w:val="00C44721"/>
    <w:rsid w:val="00C7668E"/>
    <w:rsid w:val="00C94BBA"/>
    <w:rsid w:val="00CC6325"/>
    <w:rsid w:val="00CC76A4"/>
    <w:rsid w:val="00CF0C8C"/>
    <w:rsid w:val="00D1558B"/>
    <w:rsid w:val="00D338BC"/>
    <w:rsid w:val="00D73F51"/>
    <w:rsid w:val="00D9443F"/>
    <w:rsid w:val="00D96B5C"/>
    <w:rsid w:val="00DD26B4"/>
    <w:rsid w:val="00E05573"/>
    <w:rsid w:val="00E178F2"/>
    <w:rsid w:val="00E243C5"/>
    <w:rsid w:val="00E64192"/>
    <w:rsid w:val="00EB1CA3"/>
    <w:rsid w:val="00EE2D2C"/>
    <w:rsid w:val="00EF6CF5"/>
    <w:rsid w:val="00F25A14"/>
    <w:rsid w:val="00F472DC"/>
    <w:rsid w:val="00F61534"/>
    <w:rsid w:val="00F6681A"/>
    <w:rsid w:val="00F8370B"/>
    <w:rsid w:val="00FD0C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D59D"/>
  <w15:docId w15:val="{2C181BED-241D-4673-A9C9-BE809FD5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7F99"/>
    <w:pPr>
      <w:widowControl w:val="0"/>
      <w:autoSpaceDE w:val="0"/>
      <w:autoSpaceDN w:val="0"/>
      <w:adjustRightInd w:val="0"/>
      <w:spacing w:after="0" w:line="240" w:lineRule="auto"/>
    </w:pPr>
    <w:rPr>
      <w:rFonts w:ascii="Garamond" w:hAnsi="Garamond"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43F"/>
    <w:pPr>
      <w:tabs>
        <w:tab w:val="center" w:pos="4513"/>
        <w:tab w:val="right" w:pos="9026"/>
      </w:tabs>
    </w:pPr>
  </w:style>
  <w:style w:type="character" w:customStyle="1" w:styleId="HeaderChar">
    <w:name w:val="Header Char"/>
    <w:basedOn w:val="DefaultParagraphFont"/>
    <w:link w:val="Header"/>
    <w:uiPriority w:val="99"/>
    <w:rsid w:val="00D9443F"/>
    <w:rPr>
      <w:rFonts w:ascii="Garamond" w:hAnsi="Garamond" w:cs="Times New Roman"/>
      <w:sz w:val="24"/>
      <w:szCs w:val="20"/>
      <w:lang w:val="en-US"/>
    </w:rPr>
  </w:style>
  <w:style w:type="paragraph" w:styleId="Footer">
    <w:name w:val="footer"/>
    <w:basedOn w:val="Normal"/>
    <w:link w:val="FooterChar"/>
    <w:uiPriority w:val="99"/>
    <w:unhideWhenUsed/>
    <w:rsid w:val="00D9443F"/>
    <w:pPr>
      <w:tabs>
        <w:tab w:val="center" w:pos="4513"/>
        <w:tab w:val="right" w:pos="9026"/>
      </w:tabs>
    </w:pPr>
  </w:style>
  <w:style w:type="character" w:customStyle="1" w:styleId="FooterChar">
    <w:name w:val="Footer Char"/>
    <w:basedOn w:val="DefaultParagraphFont"/>
    <w:link w:val="Footer"/>
    <w:uiPriority w:val="99"/>
    <w:rsid w:val="00D9443F"/>
    <w:rPr>
      <w:rFonts w:ascii="Garamond" w:hAnsi="Garamond" w:cs="Times New Roman"/>
      <w:sz w:val="24"/>
      <w:szCs w:val="20"/>
      <w:lang w:val="en-US"/>
    </w:rPr>
  </w:style>
  <w:style w:type="character" w:styleId="CommentReference">
    <w:name w:val="annotation reference"/>
    <w:basedOn w:val="DefaultParagraphFont"/>
    <w:uiPriority w:val="99"/>
    <w:semiHidden/>
    <w:unhideWhenUsed/>
    <w:rsid w:val="00322A10"/>
    <w:rPr>
      <w:sz w:val="16"/>
      <w:szCs w:val="16"/>
    </w:rPr>
  </w:style>
  <w:style w:type="paragraph" w:styleId="CommentText">
    <w:name w:val="annotation text"/>
    <w:basedOn w:val="Normal"/>
    <w:link w:val="CommentTextChar"/>
    <w:uiPriority w:val="99"/>
    <w:semiHidden/>
    <w:unhideWhenUsed/>
    <w:rsid w:val="00322A10"/>
    <w:rPr>
      <w:sz w:val="20"/>
    </w:rPr>
  </w:style>
  <w:style w:type="character" w:customStyle="1" w:styleId="CommentTextChar">
    <w:name w:val="Comment Text Char"/>
    <w:basedOn w:val="DefaultParagraphFont"/>
    <w:link w:val="CommentText"/>
    <w:uiPriority w:val="99"/>
    <w:semiHidden/>
    <w:rsid w:val="00322A10"/>
    <w:rPr>
      <w:rFonts w:ascii="Garamond" w:hAnsi="Garamond"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2A10"/>
    <w:rPr>
      <w:b/>
      <w:bCs/>
    </w:rPr>
  </w:style>
  <w:style w:type="character" w:customStyle="1" w:styleId="CommentSubjectChar">
    <w:name w:val="Comment Subject Char"/>
    <w:basedOn w:val="CommentTextChar"/>
    <w:link w:val="CommentSubject"/>
    <w:uiPriority w:val="99"/>
    <w:semiHidden/>
    <w:rsid w:val="00322A10"/>
    <w:rPr>
      <w:rFonts w:ascii="Garamond" w:hAnsi="Garamond" w:cs="Times New Roman"/>
      <w:b/>
      <w:bCs/>
      <w:sz w:val="20"/>
      <w:szCs w:val="20"/>
      <w:lang w:val="en-US"/>
    </w:rPr>
  </w:style>
  <w:style w:type="paragraph" w:styleId="BalloonText">
    <w:name w:val="Balloon Text"/>
    <w:basedOn w:val="Normal"/>
    <w:link w:val="BalloonTextChar"/>
    <w:uiPriority w:val="99"/>
    <w:semiHidden/>
    <w:unhideWhenUsed/>
    <w:rsid w:val="00322A10"/>
    <w:rPr>
      <w:rFonts w:ascii="Tahoma" w:hAnsi="Tahoma" w:cs="Tahoma"/>
      <w:sz w:val="16"/>
      <w:szCs w:val="16"/>
    </w:rPr>
  </w:style>
  <w:style w:type="character" w:customStyle="1" w:styleId="BalloonTextChar">
    <w:name w:val="Balloon Text Char"/>
    <w:basedOn w:val="DefaultParagraphFont"/>
    <w:link w:val="BalloonText"/>
    <w:uiPriority w:val="99"/>
    <w:semiHidden/>
    <w:rsid w:val="00322A10"/>
    <w:rPr>
      <w:rFonts w:ascii="Tahoma" w:hAnsi="Tahoma" w:cs="Tahoma"/>
      <w:sz w:val="16"/>
      <w:szCs w:val="16"/>
      <w:lang w:val="en-US"/>
    </w:rPr>
  </w:style>
  <w:style w:type="paragraph" w:styleId="FootnoteText">
    <w:name w:val="footnote text"/>
    <w:basedOn w:val="Normal"/>
    <w:link w:val="FootnoteTextChar"/>
    <w:uiPriority w:val="99"/>
    <w:semiHidden/>
    <w:unhideWhenUsed/>
    <w:rsid w:val="00B47CB8"/>
    <w:rPr>
      <w:sz w:val="20"/>
    </w:rPr>
  </w:style>
  <w:style w:type="character" w:customStyle="1" w:styleId="FootnoteTextChar">
    <w:name w:val="Footnote Text Char"/>
    <w:basedOn w:val="DefaultParagraphFont"/>
    <w:link w:val="FootnoteText"/>
    <w:uiPriority w:val="99"/>
    <w:semiHidden/>
    <w:rsid w:val="00B47CB8"/>
    <w:rPr>
      <w:rFonts w:ascii="Garamond" w:hAnsi="Garamond" w:cs="Times New Roman"/>
      <w:sz w:val="20"/>
      <w:szCs w:val="20"/>
      <w:lang w:val="en-US"/>
    </w:rPr>
  </w:style>
  <w:style w:type="character" w:styleId="FootnoteReference">
    <w:name w:val="footnote reference"/>
    <w:basedOn w:val="DefaultParagraphFont"/>
    <w:uiPriority w:val="99"/>
    <w:semiHidden/>
    <w:unhideWhenUsed/>
    <w:rsid w:val="00B47C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2DB2-9A7D-44A3-9F92-7FAB0AE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 Smith</dc:creator>
  <cp:lastModifiedBy>Stephen W Smith</cp:lastModifiedBy>
  <cp:revision>2</cp:revision>
  <dcterms:created xsi:type="dcterms:W3CDTF">2017-03-30T10:37:00Z</dcterms:created>
  <dcterms:modified xsi:type="dcterms:W3CDTF">2017-03-30T10:37:00Z</dcterms:modified>
</cp:coreProperties>
</file>