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19666" w14:textId="088AA150" w:rsidR="00F05037" w:rsidRDefault="00D65806" w:rsidP="00200074">
      <w:pPr>
        <w:spacing w:line="480" w:lineRule="auto"/>
        <w:jc w:val="center"/>
        <w:rPr>
          <w:rFonts w:ascii="Arial" w:hAnsi="Arial" w:cs="Arial"/>
          <w:sz w:val="32"/>
          <w:szCs w:val="32"/>
        </w:rPr>
      </w:pPr>
      <w:r w:rsidRPr="00D65806">
        <w:rPr>
          <w:rFonts w:ascii="Arial" w:hAnsi="Arial" w:cs="Arial"/>
          <w:sz w:val="32"/>
          <w:szCs w:val="32"/>
        </w:rPr>
        <w:t>Probing</w:t>
      </w:r>
      <w:r w:rsidR="00D34D82" w:rsidRPr="00D65806">
        <w:rPr>
          <w:rFonts w:ascii="Arial" w:hAnsi="Arial" w:cs="Arial"/>
          <w:sz w:val="32"/>
          <w:szCs w:val="32"/>
        </w:rPr>
        <w:t xml:space="preserve"> the Role of Active Site W</w:t>
      </w:r>
      <w:r w:rsidR="001D7C75" w:rsidRPr="00D65806">
        <w:rPr>
          <w:rFonts w:ascii="Arial" w:hAnsi="Arial" w:cs="Arial"/>
          <w:sz w:val="32"/>
          <w:szCs w:val="32"/>
        </w:rPr>
        <w:t xml:space="preserve">ater </w:t>
      </w:r>
      <w:r w:rsidRPr="00D65806">
        <w:rPr>
          <w:rFonts w:ascii="Arial" w:hAnsi="Arial" w:cs="Arial"/>
          <w:sz w:val="32"/>
          <w:szCs w:val="32"/>
        </w:rPr>
        <w:t xml:space="preserve">in the Sesquiterpene Cyclization Reaction Catalyzed by Aristolochene Synthase </w:t>
      </w:r>
    </w:p>
    <w:p w14:paraId="120C2A3F" w14:textId="77777777" w:rsidR="00D65806" w:rsidRPr="00D65806" w:rsidRDefault="00D65806" w:rsidP="00200074">
      <w:pPr>
        <w:spacing w:line="480" w:lineRule="auto"/>
        <w:jc w:val="center"/>
        <w:rPr>
          <w:rFonts w:ascii="Arial" w:hAnsi="Arial" w:cs="Arial"/>
          <w:sz w:val="32"/>
          <w:szCs w:val="32"/>
        </w:rPr>
      </w:pPr>
    </w:p>
    <w:p w14:paraId="430598B4" w14:textId="77777777" w:rsidR="002B2E48" w:rsidRPr="009A2FD0" w:rsidRDefault="002B2E48">
      <w:pPr>
        <w:rPr>
          <w:rFonts w:ascii="Arial" w:hAnsi="Arial" w:cs="Arial"/>
          <w:sz w:val="22"/>
          <w:szCs w:val="22"/>
        </w:rPr>
      </w:pPr>
    </w:p>
    <w:p w14:paraId="0862204B" w14:textId="48499F8F" w:rsidR="002B2E48" w:rsidRPr="00861F64" w:rsidRDefault="002B2E48" w:rsidP="002B2E48">
      <w:pPr>
        <w:spacing w:after="240" w:line="480" w:lineRule="auto"/>
        <w:jc w:val="center"/>
        <w:rPr>
          <w:rFonts w:ascii="Arial" w:hAnsi="Arial" w:cs="Arial"/>
          <w:sz w:val="22"/>
          <w:szCs w:val="22"/>
        </w:rPr>
      </w:pPr>
      <w:r w:rsidRPr="00861F64">
        <w:rPr>
          <w:rFonts w:ascii="Arial" w:hAnsi="Arial" w:cs="Arial"/>
          <w:sz w:val="22"/>
          <w:szCs w:val="22"/>
        </w:rPr>
        <w:t>Mengbin Chen,</w:t>
      </w:r>
      <w:r w:rsidR="002A5AF2" w:rsidRPr="00861F64">
        <w:rPr>
          <w:rFonts w:ascii="Arial" w:hAnsi="Arial" w:cs="Arial"/>
          <w:sz w:val="22"/>
          <w:szCs w:val="22"/>
          <w:vertAlign w:val="superscript"/>
        </w:rPr>
        <w:t>†</w:t>
      </w:r>
      <w:r w:rsidRPr="00861F64">
        <w:rPr>
          <w:rFonts w:ascii="Arial" w:hAnsi="Arial" w:cs="Arial"/>
          <w:sz w:val="22"/>
          <w:szCs w:val="22"/>
        </w:rPr>
        <w:t xml:space="preserve"> Wayne K. W. Chou,</w:t>
      </w:r>
      <w:r w:rsidR="002A5AF2" w:rsidRPr="00861F64">
        <w:rPr>
          <w:rFonts w:ascii="Arial" w:hAnsi="Arial" w:cs="Arial"/>
          <w:sz w:val="22"/>
          <w:szCs w:val="22"/>
          <w:vertAlign w:val="superscript"/>
        </w:rPr>
        <w:t>‡</w:t>
      </w:r>
      <w:r w:rsidRPr="00861F64">
        <w:rPr>
          <w:rFonts w:ascii="Arial" w:hAnsi="Arial" w:cs="Arial"/>
          <w:sz w:val="22"/>
          <w:szCs w:val="22"/>
        </w:rPr>
        <w:t xml:space="preserve"> </w:t>
      </w:r>
      <w:r w:rsidR="00C61EE9" w:rsidRPr="00861F64">
        <w:rPr>
          <w:rFonts w:ascii="Arial" w:hAnsi="Arial" w:cs="Arial"/>
          <w:sz w:val="22"/>
          <w:szCs w:val="22"/>
        </w:rPr>
        <w:t>Naeemah Al-Lami,</w:t>
      </w:r>
      <w:r w:rsidR="00C61EE9" w:rsidRPr="00861F64">
        <w:rPr>
          <w:rFonts w:ascii="Arial" w:hAnsi="Arial" w:cs="Arial"/>
          <w:sz w:val="22"/>
          <w:szCs w:val="22"/>
          <w:vertAlign w:val="superscript"/>
        </w:rPr>
        <w:t>§</w:t>
      </w:r>
      <w:r w:rsidR="00C61EE9" w:rsidRPr="00861F64">
        <w:rPr>
          <w:rFonts w:ascii="Arial" w:hAnsi="Arial" w:cs="Arial"/>
          <w:sz w:val="22"/>
          <w:szCs w:val="22"/>
        </w:rPr>
        <w:t xml:space="preserve"> Juan A</w:t>
      </w:r>
      <w:r w:rsidR="00A66112">
        <w:rPr>
          <w:rFonts w:ascii="Arial" w:hAnsi="Arial" w:cs="Arial"/>
          <w:sz w:val="22"/>
          <w:szCs w:val="22"/>
        </w:rPr>
        <w:t>.</w:t>
      </w:r>
      <w:r w:rsidR="00C61EE9" w:rsidRPr="00861F64">
        <w:rPr>
          <w:rFonts w:ascii="Arial" w:hAnsi="Arial" w:cs="Arial"/>
          <w:sz w:val="22"/>
          <w:szCs w:val="22"/>
        </w:rPr>
        <w:t xml:space="preserve"> Faraldos,</w:t>
      </w:r>
      <w:r w:rsidR="00C61EE9" w:rsidRPr="00861F64">
        <w:rPr>
          <w:rFonts w:ascii="Arial" w:hAnsi="Arial" w:cs="Arial"/>
          <w:sz w:val="22"/>
          <w:szCs w:val="22"/>
          <w:vertAlign w:val="superscript"/>
        </w:rPr>
        <w:t>§</w:t>
      </w:r>
      <w:r w:rsidR="00C61EE9" w:rsidRPr="00861F64">
        <w:rPr>
          <w:rFonts w:ascii="Arial" w:hAnsi="Arial" w:cs="Arial"/>
          <w:sz w:val="22"/>
          <w:szCs w:val="22"/>
        </w:rPr>
        <w:t xml:space="preserve"> </w:t>
      </w:r>
      <w:r w:rsidR="002A5AF2" w:rsidRPr="00861F64">
        <w:rPr>
          <w:rFonts w:ascii="Arial" w:hAnsi="Arial" w:cs="Arial"/>
          <w:sz w:val="22"/>
          <w:szCs w:val="22"/>
        </w:rPr>
        <w:t>Rudolf K. Allemann,</w:t>
      </w:r>
      <w:r w:rsidR="002A5AF2" w:rsidRPr="00861F64">
        <w:rPr>
          <w:rFonts w:ascii="Arial" w:hAnsi="Arial" w:cs="Arial"/>
          <w:sz w:val="22"/>
          <w:szCs w:val="22"/>
          <w:vertAlign w:val="superscript"/>
        </w:rPr>
        <w:t>§</w:t>
      </w:r>
      <w:r w:rsidR="002A5AF2" w:rsidRPr="00861F64">
        <w:rPr>
          <w:rFonts w:ascii="Arial" w:hAnsi="Arial" w:cs="Arial"/>
          <w:sz w:val="22"/>
          <w:szCs w:val="22"/>
        </w:rPr>
        <w:t xml:space="preserve"> </w:t>
      </w:r>
      <w:r w:rsidRPr="00861F64">
        <w:rPr>
          <w:rFonts w:ascii="Arial" w:hAnsi="Arial" w:cs="Arial"/>
          <w:sz w:val="22"/>
          <w:szCs w:val="22"/>
        </w:rPr>
        <w:t>David E. Cane,</w:t>
      </w:r>
      <w:r w:rsidR="002A5AF2" w:rsidRPr="00861F64">
        <w:rPr>
          <w:rFonts w:ascii="Arial" w:hAnsi="Arial" w:cs="Arial"/>
          <w:sz w:val="22"/>
          <w:szCs w:val="22"/>
          <w:vertAlign w:val="superscript"/>
        </w:rPr>
        <w:t>‡</w:t>
      </w:r>
      <w:r w:rsidRPr="00861F64">
        <w:rPr>
          <w:rFonts w:ascii="Arial" w:hAnsi="Arial" w:cs="Arial"/>
          <w:sz w:val="22"/>
          <w:szCs w:val="22"/>
        </w:rPr>
        <w:t xml:space="preserve"> and David W. Christianson</w:t>
      </w:r>
      <w:r w:rsidRPr="00861F64">
        <w:rPr>
          <w:rFonts w:ascii="Arial" w:hAnsi="Arial" w:cs="Arial"/>
          <w:sz w:val="22"/>
          <w:szCs w:val="22"/>
          <w:vertAlign w:val="superscript"/>
        </w:rPr>
        <w:t>†</w:t>
      </w:r>
      <w:r w:rsidR="002A5AF2" w:rsidRPr="00861F64">
        <w:rPr>
          <w:rFonts w:ascii="Arial" w:hAnsi="Arial" w:cs="Arial"/>
          <w:sz w:val="22"/>
          <w:szCs w:val="22"/>
          <w:vertAlign w:val="superscript"/>
        </w:rPr>
        <w:t>,#</w:t>
      </w:r>
      <w:r w:rsidR="006F1883" w:rsidRPr="00861F64">
        <w:rPr>
          <w:rFonts w:ascii="Arial" w:hAnsi="Arial" w:cs="Arial"/>
          <w:sz w:val="22"/>
          <w:szCs w:val="22"/>
          <w:vertAlign w:val="superscript"/>
        </w:rPr>
        <w:t>,</w:t>
      </w:r>
      <w:r w:rsidR="006F1883" w:rsidRPr="00861F64">
        <w:rPr>
          <w:rFonts w:ascii="Arial" w:hAnsi="Arial" w:cs="Arial"/>
          <w:sz w:val="22"/>
          <w:szCs w:val="22"/>
        </w:rPr>
        <w:t>*</w:t>
      </w:r>
    </w:p>
    <w:p w14:paraId="77BD66F5" w14:textId="58A4627D" w:rsidR="00D65806" w:rsidRPr="00D65806" w:rsidRDefault="00D65806" w:rsidP="002B2E48">
      <w:pPr>
        <w:spacing w:after="240" w:line="480" w:lineRule="auto"/>
        <w:jc w:val="center"/>
        <w:rPr>
          <w:rFonts w:ascii="Arial" w:hAnsi="Arial" w:cs="Arial"/>
          <w:sz w:val="22"/>
          <w:szCs w:val="22"/>
        </w:rPr>
      </w:pPr>
    </w:p>
    <w:p w14:paraId="3354D2C2" w14:textId="3644DFED" w:rsidR="006F1883" w:rsidRDefault="002B2E48" w:rsidP="006F1883">
      <w:pPr>
        <w:spacing w:afterLines="100" w:after="240" w:line="480" w:lineRule="auto"/>
        <w:rPr>
          <w:rFonts w:ascii="Arial" w:hAnsi="Arial" w:cs="Arial"/>
          <w:sz w:val="22"/>
          <w:szCs w:val="22"/>
        </w:rPr>
      </w:pPr>
      <w:r w:rsidRPr="006F1883">
        <w:rPr>
          <w:rFonts w:ascii="Arial" w:hAnsi="Arial" w:cs="Arial"/>
          <w:sz w:val="22"/>
          <w:szCs w:val="22"/>
          <w:vertAlign w:val="superscript"/>
        </w:rPr>
        <w:t>†</w:t>
      </w:r>
      <w:r w:rsidRPr="006F1883">
        <w:rPr>
          <w:rFonts w:ascii="Arial" w:hAnsi="Arial" w:cs="Arial"/>
          <w:sz w:val="22"/>
          <w:szCs w:val="22"/>
        </w:rPr>
        <w:t>Roy and Diana Vagelos Laboratories, Department of Chemistry, University of Pennsylva</w:t>
      </w:r>
      <w:r w:rsidR="006F1883">
        <w:rPr>
          <w:rFonts w:ascii="Arial" w:hAnsi="Arial" w:cs="Arial"/>
          <w:sz w:val="22"/>
          <w:szCs w:val="22"/>
        </w:rPr>
        <w:t>nia, Philadelphia, Pennsylvania</w:t>
      </w:r>
      <w:r w:rsidRPr="006F1883">
        <w:rPr>
          <w:rFonts w:ascii="Arial" w:hAnsi="Arial" w:cs="Arial"/>
          <w:sz w:val="22"/>
          <w:szCs w:val="22"/>
        </w:rPr>
        <w:t xml:space="preserve"> 19104</w:t>
      </w:r>
      <w:r w:rsidR="006F1883">
        <w:rPr>
          <w:rFonts w:ascii="Arial" w:hAnsi="Arial" w:cs="Arial"/>
          <w:sz w:val="22"/>
          <w:szCs w:val="22"/>
        </w:rPr>
        <w:t>-6323, United States</w:t>
      </w:r>
      <w:r w:rsidRPr="006F1883">
        <w:rPr>
          <w:rFonts w:ascii="Arial" w:hAnsi="Arial" w:cs="Arial"/>
          <w:sz w:val="22"/>
          <w:szCs w:val="22"/>
        </w:rPr>
        <w:t xml:space="preserve"> </w:t>
      </w:r>
    </w:p>
    <w:p w14:paraId="377D93A5" w14:textId="7C0F4518" w:rsidR="002B2E48" w:rsidRDefault="002B2E48" w:rsidP="006F1883">
      <w:pPr>
        <w:spacing w:afterLines="100" w:after="240" w:line="480" w:lineRule="auto"/>
        <w:rPr>
          <w:rFonts w:ascii="Arial" w:hAnsi="Arial" w:cs="Arial"/>
          <w:sz w:val="22"/>
          <w:szCs w:val="22"/>
        </w:rPr>
      </w:pPr>
      <w:r w:rsidRPr="006F1883">
        <w:rPr>
          <w:rFonts w:ascii="Arial" w:hAnsi="Arial" w:cs="Arial"/>
          <w:sz w:val="22"/>
          <w:szCs w:val="22"/>
          <w:vertAlign w:val="superscript"/>
        </w:rPr>
        <w:t>‡</w:t>
      </w:r>
      <w:r w:rsidRPr="006F1883">
        <w:rPr>
          <w:rFonts w:ascii="Arial" w:hAnsi="Arial" w:cs="Arial"/>
          <w:sz w:val="22"/>
          <w:szCs w:val="22"/>
        </w:rPr>
        <w:t>Department of Chemistry, Brown University, Box H, Providence, Rho</w:t>
      </w:r>
      <w:r w:rsidR="004F7D74">
        <w:rPr>
          <w:rFonts w:ascii="Arial" w:hAnsi="Arial" w:cs="Arial"/>
          <w:sz w:val="22"/>
          <w:szCs w:val="22"/>
        </w:rPr>
        <w:t>de Island</w:t>
      </w:r>
      <w:r w:rsidR="006F1883">
        <w:rPr>
          <w:rFonts w:ascii="Arial" w:hAnsi="Arial" w:cs="Arial"/>
          <w:sz w:val="22"/>
          <w:szCs w:val="22"/>
        </w:rPr>
        <w:t xml:space="preserve"> 02912</w:t>
      </w:r>
      <w:r w:rsidR="00A56E84">
        <w:rPr>
          <w:rFonts w:ascii="Arial" w:hAnsi="Arial" w:cs="Arial"/>
          <w:sz w:val="22"/>
          <w:szCs w:val="22"/>
        </w:rPr>
        <w:t>-9108</w:t>
      </w:r>
      <w:r w:rsidR="006F1883">
        <w:rPr>
          <w:rFonts w:ascii="Arial" w:hAnsi="Arial" w:cs="Arial"/>
          <w:sz w:val="22"/>
          <w:szCs w:val="22"/>
        </w:rPr>
        <w:t>, United States</w:t>
      </w:r>
    </w:p>
    <w:p w14:paraId="01E7DC73" w14:textId="68FB8779" w:rsidR="002A5AF2" w:rsidRPr="002A5AF2" w:rsidRDefault="002A5AF2" w:rsidP="006F1883">
      <w:pPr>
        <w:spacing w:afterLines="100" w:after="240" w:line="480" w:lineRule="auto"/>
        <w:rPr>
          <w:rFonts w:ascii="Arial" w:hAnsi="Arial" w:cs="Arial"/>
          <w:sz w:val="22"/>
          <w:szCs w:val="22"/>
        </w:rPr>
      </w:pPr>
      <w:r>
        <w:rPr>
          <w:rFonts w:ascii="Arial" w:hAnsi="Arial" w:cs="Arial"/>
          <w:sz w:val="22"/>
          <w:szCs w:val="22"/>
          <w:vertAlign w:val="superscript"/>
        </w:rPr>
        <w:t>§</w:t>
      </w:r>
      <w:r>
        <w:rPr>
          <w:rFonts w:ascii="Arial" w:hAnsi="Arial" w:cs="Arial"/>
          <w:sz w:val="22"/>
          <w:szCs w:val="22"/>
        </w:rPr>
        <w:t>School of Chemistry, Cardiff University, Park Place, Cardiff CF10 3AT, United Kingdom</w:t>
      </w:r>
    </w:p>
    <w:p w14:paraId="6E8E59A7" w14:textId="24F1505A" w:rsidR="006F1883" w:rsidRPr="006F1883" w:rsidRDefault="002A5AF2" w:rsidP="006F1883">
      <w:pPr>
        <w:spacing w:afterLines="100" w:after="240" w:line="480" w:lineRule="auto"/>
        <w:rPr>
          <w:rFonts w:ascii="Arial" w:hAnsi="Arial" w:cs="Arial"/>
          <w:sz w:val="22"/>
          <w:szCs w:val="22"/>
        </w:rPr>
      </w:pPr>
      <w:r>
        <w:rPr>
          <w:rFonts w:ascii="Arial" w:hAnsi="Arial" w:cs="Arial"/>
          <w:sz w:val="22"/>
          <w:szCs w:val="22"/>
          <w:vertAlign w:val="superscript"/>
        </w:rPr>
        <w:t>#</w:t>
      </w:r>
      <w:r w:rsidR="006F1883">
        <w:rPr>
          <w:rFonts w:ascii="Arial" w:hAnsi="Arial" w:cs="Arial"/>
          <w:sz w:val="22"/>
          <w:szCs w:val="22"/>
        </w:rPr>
        <w:t>Radcliffe Institute for Advanced Study and Department of Chemistry and Chemical Biology, Harvard University, Cambridge, Massachusetts</w:t>
      </w:r>
      <w:r w:rsidR="004F7D74">
        <w:rPr>
          <w:rFonts w:ascii="Arial" w:hAnsi="Arial" w:cs="Arial"/>
          <w:sz w:val="22"/>
          <w:szCs w:val="22"/>
        </w:rPr>
        <w:t xml:space="preserve"> 02138, United States</w:t>
      </w:r>
    </w:p>
    <w:p w14:paraId="257A8E04" w14:textId="77777777" w:rsidR="006F1883" w:rsidRDefault="006F1883" w:rsidP="002B2E48">
      <w:pPr>
        <w:spacing w:afterLines="100" w:after="240" w:line="480" w:lineRule="auto"/>
        <w:rPr>
          <w:rFonts w:ascii="Arial" w:hAnsi="Arial" w:cs="Arial"/>
          <w:sz w:val="22"/>
          <w:szCs w:val="22"/>
          <w:vertAlign w:val="superscript"/>
        </w:rPr>
      </w:pPr>
    </w:p>
    <w:p w14:paraId="6795F5D5" w14:textId="023136DE" w:rsidR="002B2E48" w:rsidRPr="009A2FD0" w:rsidRDefault="004F7D74" w:rsidP="002B2E48">
      <w:pPr>
        <w:spacing w:afterLines="100" w:after="240" w:line="480" w:lineRule="auto"/>
        <w:rPr>
          <w:rFonts w:ascii="Arial" w:hAnsi="Arial" w:cs="Arial"/>
          <w:sz w:val="22"/>
          <w:szCs w:val="22"/>
        </w:rPr>
      </w:pPr>
      <w:r w:rsidRPr="004F7D74">
        <w:rPr>
          <w:rFonts w:ascii="Arial" w:hAnsi="Arial" w:cs="Arial"/>
          <w:sz w:val="22"/>
          <w:szCs w:val="22"/>
        </w:rPr>
        <w:t>*</w:t>
      </w:r>
      <w:r w:rsidR="002B2E48" w:rsidRPr="009A2FD0">
        <w:rPr>
          <w:rFonts w:ascii="Arial" w:hAnsi="Arial" w:cs="Arial"/>
          <w:sz w:val="22"/>
          <w:szCs w:val="22"/>
        </w:rPr>
        <w:t xml:space="preserve">To whom correspondence should be addressed to: </w:t>
      </w:r>
      <w:r w:rsidR="006F1883" w:rsidRPr="009A2FD0">
        <w:rPr>
          <w:rFonts w:ascii="Arial" w:hAnsi="Arial" w:cs="Arial"/>
          <w:sz w:val="22"/>
          <w:szCs w:val="22"/>
        </w:rPr>
        <w:t>Roy and Diana Vagelos Laboratories</w:t>
      </w:r>
      <w:r w:rsidR="006F1883">
        <w:rPr>
          <w:rFonts w:ascii="Arial" w:hAnsi="Arial" w:cs="Arial"/>
          <w:sz w:val="22"/>
          <w:szCs w:val="22"/>
        </w:rPr>
        <w:t>,</w:t>
      </w:r>
      <w:r w:rsidR="006F1883" w:rsidRPr="009A2FD0">
        <w:rPr>
          <w:rFonts w:ascii="Arial" w:hAnsi="Arial" w:cs="Arial"/>
          <w:sz w:val="22"/>
          <w:szCs w:val="22"/>
        </w:rPr>
        <w:t xml:space="preserve"> </w:t>
      </w:r>
      <w:r w:rsidR="002B2E48" w:rsidRPr="009A2FD0">
        <w:rPr>
          <w:rFonts w:ascii="Arial" w:hAnsi="Arial" w:cs="Arial"/>
          <w:sz w:val="22"/>
          <w:szCs w:val="22"/>
        </w:rPr>
        <w:t xml:space="preserve">Department of Chemistry, </w:t>
      </w:r>
      <w:r w:rsidR="006F1883">
        <w:rPr>
          <w:rFonts w:ascii="Arial" w:hAnsi="Arial" w:cs="Arial"/>
          <w:sz w:val="22"/>
          <w:szCs w:val="22"/>
        </w:rPr>
        <w:t>University of Pennsylvania,</w:t>
      </w:r>
      <w:r w:rsidR="002B2E48" w:rsidRPr="009A2FD0">
        <w:rPr>
          <w:rFonts w:ascii="Arial" w:hAnsi="Arial" w:cs="Arial"/>
          <w:sz w:val="22"/>
          <w:szCs w:val="22"/>
        </w:rPr>
        <w:t xml:space="preserve"> 231 South 34</w:t>
      </w:r>
      <w:r w:rsidR="002B2E48" w:rsidRPr="009A2FD0">
        <w:rPr>
          <w:rFonts w:ascii="Arial" w:hAnsi="Arial" w:cs="Arial"/>
          <w:sz w:val="22"/>
          <w:szCs w:val="22"/>
          <w:vertAlign w:val="superscript"/>
        </w:rPr>
        <w:t>th</w:t>
      </w:r>
      <w:r w:rsidR="002B2E48" w:rsidRPr="009A2FD0">
        <w:rPr>
          <w:rFonts w:ascii="Arial" w:hAnsi="Arial" w:cs="Arial"/>
          <w:sz w:val="22"/>
          <w:szCs w:val="22"/>
        </w:rPr>
        <w:t xml:space="preserve"> Street, Philadelphia, PA, 19104</w:t>
      </w:r>
      <w:r w:rsidR="006F1883">
        <w:rPr>
          <w:rFonts w:ascii="Arial" w:hAnsi="Arial" w:cs="Arial"/>
          <w:sz w:val="22"/>
          <w:szCs w:val="22"/>
        </w:rPr>
        <w:t>-6323</w:t>
      </w:r>
      <w:r w:rsidR="002B2E48" w:rsidRPr="009A2FD0">
        <w:rPr>
          <w:rFonts w:ascii="Arial" w:hAnsi="Arial" w:cs="Arial"/>
          <w:sz w:val="22"/>
          <w:szCs w:val="22"/>
        </w:rPr>
        <w:t xml:space="preserve">. Tel: 215-898-5714; E-mail: </w:t>
      </w:r>
      <w:hyperlink r:id="rId7" w:history="1">
        <w:r w:rsidR="002B2E48" w:rsidRPr="009A2FD0">
          <w:rPr>
            <w:rStyle w:val="Hyperlink"/>
            <w:rFonts w:ascii="Arial" w:hAnsi="Arial" w:cs="Arial"/>
            <w:sz w:val="22"/>
            <w:szCs w:val="22"/>
          </w:rPr>
          <w:t>chris@sas.upenn.edu</w:t>
        </w:r>
      </w:hyperlink>
    </w:p>
    <w:p w14:paraId="745FB53E" w14:textId="77777777" w:rsidR="00C7032E" w:rsidRDefault="002B2E48" w:rsidP="00C7032E">
      <w:pPr>
        <w:spacing w:after="120" w:line="480" w:lineRule="auto"/>
        <w:rPr>
          <w:rFonts w:ascii="Arial" w:hAnsi="Arial" w:cs="Arial"/>
          <w:b/>
          <w:sz w:val="22"/>
          <w:szCs w:val="22"/>
        </w:rPr>
      </w:pPr>
      <w:r w:rsidRPr="009A2FD0">
        <w:rPr>
          <w:rFonts w:ascii="Arial" w:hAnsi="Arial" w:cs="Arial"/>
          <w:sz w:val="22"/>
          <w:szCs w:val="22"/>
        </w:rPr>
        <w:br w:type="page"/>
      </w:r>
      <w:r w:rsidR="00D61C56" w:rsidRPr="009A2FD0">
        <w:rPr>
          <w:rFonts w:ascii="Arial" w:hAnsi="Arial" w:cs="Arial"/>
          <w:b/>
          <w:sz w:val="22"/>
          <w:szCs w:val="22"/>
        </w:rPr>
        <w:lastRenderedPageBreak/>
        <w:t>Abstract</w:t>
      </w:r>
    </w:p>
    <w:p w14:paraId="216A3BC9" w14:textId="37808701" w:rsidR="00742C03" w:rsidRDefault="00AB0891" w:rsidP="00C7032E">
      <w:pPr>
        <w:spacing w:after="120" w:line="480" w:lineRule="auto"/>
        <w:rPr>
          <w:rFonts w:ascii="Arial" w:hAnsi="Arial" w:cs="Arial"/>
          <w:sz w:val="22"/>
          <w:szCs w:val="22"/>
        </w:rPr>
      </w:pPr>
      <w:r>
        <w:rPr>
          <w:rFonts w:ascii="Arial" w:hAnsi="Arial" w:cs="Arial"/>
          <w:sz w:val="22"/>
          <w:szCs w:val="22"/>
        </w:rPr>
        <w:tab/>
      </w:r>
      <w:r w:rsidR="008008B4">
        <w:rPr>
          <w:rFonts w:ascii="Arial" w:hAnsi="Arial" w:cs="Arial"/>
          <w:sz w:val="22"/>
          <w:szCs w:val="22"/>
        </w:rPr>
        <w:t>Aristolochene synthase (ATAS) is a</w:t>
      </w:r>
      <w:r>
        <w:rPr>
          <w:rFonts w:ascii="Arial" w:hAnsi="Arial" w:cs="Arial"/>
          <w:sz w:val="22"/>
          <w:szCs w:val="22"/>
        </w:rPr>
        <w:t xml:space="preserve"> high-fidelity</w:t>
      </w:r>
      <w:r w:rsidR="008008B4">
        <w:rPr>
          <w:rFonts w:ascii="Arial" w:hAnsi="Arial" w:cs="Arial"/>
          <w:sz w:val="22"/>
          <w:szCs w:val="22"/>
        </w:rPr>
        <w:t xml:space="preserve"> terpenoid cyclase that </w:t>
      </w:r>
      <w:r w:rsidR="00A66112">
        <w:rPr>
          <w:rFonts w:ascii="Arial" w:hAnsi="Arial" w:cs="Arial"/>
          <w:sz w:val="22"/>
          <w:szCs w:val="22"/>
        </w:rPr>
        <w:t>converts</w:t>
      </w:r>
      <w:r w:rsidR="008008B4">
        <w:rPr>
          <w:rFonts w:ascii="Arial" w:hAnsi="Arial" w:cs="Arial"/>
          <w:sz w:val="22"/>
          <w:szCs w:val="22"/>
        </w:rPr>
        <w:t xml:space="preserve"> farnesyl diphosphate</w:t>
      </w:r>
      <w:r>
        <w:rPr>
          <w:rFonts w:ascii="Arial" w:hAnsi="Arial" w:cs="Arial"/>
          <w:sz w:val="22"/>
          <w:szCs w:val="22"/>
        </w:rPr>
        <w:t xml:space="preserve"> exclusively</w:t>
      </w:r>
      <w:r w:rsidR="008008B4">
        <w:rPr>
          <w:rFonts w:ascii="Arial" w:hAnsi="Arial" w:cs="Arial"/>
          <w:sz w:val="22"/>
          <w:szCs w:val="22"/>
        </w:rPr>
        <w:t xml:space="preserve"> </w:t>
      </w:r>
      <w:r w:rsidR="00A66112">
        <w:rPr>
          <w:rFonts w:ascii="Arial" w:hAnsi="Arial" w:cs="Arial"/>
          <w:sz w:val="22"/>
          <w:szCs w:val="22"/>
        </w:rPr>
        <w:t>into</w:t>
      </w:r>
      <w:r w:rsidR="008008B4">
        <w:rPr>
          <w:rFonts w:ascii="Arial" w:hAnsi="Arial" w:cs="Arial"/>
          <w:sz w:val="22"/>
          <w:szCs w:val="22"/>
        </w:rPr>
        <w:t xml:space="preserve"> the bicycli</w:t>
      </w:r>
      <w:r w:rsidR="00693ED0">
        <w:rPr>
          <w:rFonts w:ascii="Arial" w:hAnsi="Arial" w:cs="Arial"/>
          <w:sz w:val="22"/>
          <w:szCs w:val="22"/>
        </w:rPr>
        <w:t xml:space="preserve">c </w:t>
      </w:r>
      <w:r w:rsidR="004D11F1">
        <w:rPr>
          <w:rFonts w:ascii="Arial" w:hAnsi="Arial" w:cs="Arial"/>
          <w:sz w:val="22"/>
          <w:szCs w:val="22"/>
        </w:rPr>
        <w:t>hydrocarbon</w:t>
      </w:r>
      <w:r w:rsidR="00693ED0">
        <w:rPr>
          <w:rFonts w:ascii="Arial" w:hAnsi="Arial" w:cs="Arial"/>
          <w:sz w:val="22"/>
          <w:szCs w:val="22"/>
        </w:rPr>
        <w:t xml:space="preserve"> aristolochene. </w:t>
      </w:r>
      <w:r>
        <w:rPr>
          <w:rFonts w:ascii="Arial" w:hAnsi="Arial" w:cs="Arial"/>
          <w:sz w:val="22"/>
          <w:szCs w:val="22"/>
        </w:rPr>
        <w:t xml:space="preserve">Previously-determined </w:t>
      </w:r>
      <w:bookmarkStart w:id="0" w:name="_GoBack"/>
      <w:r>
        <w:rPr>
          <w:rFonts w:ascii="Arial" w:hAnsi="Arial" w:cs="Arial"/>
          <w:sz w:val="22"/>
          <w:szCs w:val="22"/>
        </w:rPr>
        <w:t>c</w:t>
      </w:r>
      <w:r w:rsidR="00693ED0">
        <w:rPr>
          <w:rFonts w:ascii="Arial" w:hAnsi="Arial" w:cs="Arial"/>
          <w:sz w:val="22"/>
          <w:szCs w:val="22"/>
        </w:rPr>
        <w:t>rystal structures of ATAS</w:t>
      </w:r>
      <w:r w:rsidR="008008B4">
        <w:rPr>
          <w:rFonts w:ascii="Arial" w:hAnsi="Arial" w:cs="Arial"/>
          <w:sz w:val="22"/>
          <w:szCs w:val="22"/>
        </w:rPr>
        <w:t xml:space="preserve"> complexe</w:t>
      </w:r>
      <w:r>
        <w:rPr>
          <w:rFonts w:ascii="Arial" w:hAnsi="Arial" w:cs="Arial"/>
          <w:sz w:val="22"/>
          <w:szCs w:val="22"/>
        </w:rPr>
        <w:t xml:space="preserve">s </w:t>
      </w:r>
      <w:r w:rsidR="008008B4">
        <w:rPr>
          <w:rFonts w:ascii="Arial" w:hAnsi="Arial" w:cs="Arial"/>
          <w:sz w:val="22"/>
          <w:szCs w:val="22"/>
        </w:rPr>
        <w:t xml:space="preserve">revealed </w:t>
      </w:r>
      <w:r>
        <w:rPr>
          <w:rFonts w:ascii="Arial" w:hAnsi="Arial" w:cs="Arial"/>
          <w:sz w:val="22"/>
          <w:szCs w:val="22"/>
        </w:rPr>
        <w:t xml:space="preserve">trapped </w:t>
      </w:r>
      <w:r w:rsidR="00693ED0">
        <w:rPr>
          <w:rFonts w:ascii="Arial" w:hAnsi="Arial" w:cs="Arial"/>
          <w:sz w:val="22"/>
          <w:szCs w:val="22"/>
        </w:rPr>
        <w:t xml:space="preserve">active site </w:t>
      </w:r>
      <w:r w:rsidR="008008B4">
        <w:rPr>
          <w:rFonts w:ascii="Arial" w:hAnsi="Arial" w:cs="Arial"/>
          <w:sz w:val="22"/>
          <w:szCs w:val="22"/>
        </w:rPr>
        <w:t xml:space="preserve">water molecules that could </w:t>
      </w:r>
      <w:bookmarkEnd w:id="0"/>
      <w:r w:rsidR="008008B4">
        <w:rPr>
          <w:rFonts w:ascii="Arial" w:hAnsi="Arial" w:cs="Arial"/>
          <w:sz w:val="22"/>
          <w:szCs w:val="22"/>
        </w:rPr>
        <w:t>potentially interact with catalytic in</w:t>
      </w:r>
      <w:r w:rsidR="00742C03">
        <w:rPr>
          <w:rFonts w:ascii="Arial" w:hAnsi="Arial" w:cs="Arial"/>
          <w:sz w:val="22"/>
          <w:szCs w:val="22"/>
        </w:rPr>
        <w:t>termediates: water "w" hy</w:t>
      </w:r>
      <w:r w:rsidR="004D11F1">
        <w:rPr>
          <w:rFonts w:ascii="Arial" w:hAnsi="Arial" w:cs="Arial"/>
          <w:sz w:val="22"/>
          <w:szCs w:val="22"/>
        </w:rPr>
        <w:t>drogen bonds with S303 and N299,</w:t>
      </w:r>
      <w:r w:rsidR="00742C03">
        <w:rPr>
          <w:rFonts w:ascii="Arial" w:hAnsi="Arial" w:cs="Arial"/>
          <w:sz w:val="22"/>
          <w:szCs w:val="22"/>
        </w:rPr>
        <w:t xml:space="preserve"> water molecules "w1" a</w:t>
      </w:r>
      <w:r w:rsidR="004D11F1">
        <w:rPr>
          <w:rFonts w:ascii="Arial" w:hAnsi="Arial" w:cs="Arial"/>
          <w:sz w:val="22"/>
          <w:szCs w:val="22"/>
        </w:rPr>
        <w:t>nd "w2" hydrogen bond with Q151,</w:t>
      </w:r>
      <w:r w:rsidR="00742C03">
        <w:rPr>
          <w:rFonts w:ascii="Arial" w:hAnsi="Arial" w:cs="Arial"/>
          <w:sz w:val="22"/>
          <w:szCs w:val="22"/>
        </w:rPr>
        <w:t xml:space="preserve"> and a fourth </w:t>
      </w:r>
      <w:r w:rsidR="008008B4">
        <w:rPr>
          <w:rFonts w:ascii="Arial" w:hAnsi="Arial" w:cs="Arial"/>
          <w:sz w:val="22"/>
          <w:szCs w:val="22"/>
        </w:rPr>
        <w:t xml:space="preserve">water molecule </w:t>
      </w:r>
      <w:r w:rsidR="00742C03">
        <w:rPr>
          <w:rFonts w:ascii="Arial" w:hAnsi="Arial" w:cs="Arial"/>
          <w:sz w:val="22"/>
          <w:szCs w:val="22"/>
        </w:rPr>
        <w:t xml:space="preserve">is </w:t>
      </w:r>
      <w:r w:rsidR="008008B4">
        <w:rPr>
          <w:rFonts w:ascii="Arial" w:hAnsi="Arial" w:cs="Arial"/>
          <w:sz w:val="22"/>
          <w:szCs w:val="22"/>
        </w:rPr>
        <w:t>coordinated to the Mg</w:t>
      </w:r>
      <w:r w:rsidR="008008B4" w:rsidRPr="008008B4">
        <w:rPr>
          <w:rFonts w:ascii="Arial" w:hAnsi="Arial" w:cs="Arial"/>
          <w:sz w:val="22"/>
          <w:szCs w:val="22"/>
          <w:vertAlign w:val="superscript"/>
        </w:rPr>
        <w:t>2+</w:t>
      </w:r>
      <w:r w:rsidR="008008B4" w:rsidRPr="008008B4">
        <w:rPr>
          <w:rFonts w:ascii="Arial" w:hAnsi="Arial" w:cs="Arial"/>
          <w:sz w:val="22"/>
          <w:szCs w:val="22"/>
          <w:vertAlign w:val="subscript"/>
        </w:rPr>
        <w:t>C</w:t>
      </w:r>
      <w:r w:rsidR="008008B4">
        <w:rPr>
          <w:rFonts w:ascii="Arial" w:hAnsi="Arial" w:cs="Arial"/>
          <w:sz w:val="22"/>
          <w:szCs w:val="22"/>
        </w:rPr>
        <w:t xml:space="preserve"> ion. There is no obvious role for water in the ATAS mechanism, since the enzyme </w:t>
      </w:r>
      <w:r w:rsidR="00693ED0">
        <w:rPr>
          <w:rFonts w:ascii="Arial" w:hAnsi="Arial" w:cs="Arial"/>
          <w:sz w:val="22"/>
          <w:szCs w:val="22"/>
        </w:rPr>
        <w:t>exclusively</w:t>
      </w:r>
      <w:r>
        <w:rPr>
          <w:rFonts w:ascii="Arial" w:hAnsi="Arial" w:cs="Arial"/>
          <w:sz w:val="22"/>
          <w:szCs w:val="22"/>
        </w:rPr>
        <w:t xml:space="preserve"> generates</w:t>
      </w:r>
      <w:r w:rsidR="00693ED0">
        <w:rPr>
          <w:rFonts w:ascii="Arial" w:hAnsi="Arial" w:cs="Arial"/>
          <w:sz w:val="22"/>
          <w:szCs w:val="22"/>
        </w:rPr>
        <w:t xml:space="preserve"> a</w:t>
      </w:r>
      <w:r w:rsidR="008008B4">
        <w:rPr>
          <w:rFonts w:ascii="Arial" w:hAnsi="Arial" w:cs="Arial"/>
          <w:sz w:val="22"/>
          <w:szCs w:val="22"/>
        </w:rPr>
        <w:t xml:space="preserve"> hydrocarbon </w:t>
      </w:r>
      <w:r w:rsidR="00693ED0">
        <w:rPr>
          <w:rFonts w:ascii="Arial" w:hAnsi="Arial" w:cs="Arial"/>
          <w:sz w:val="22"/>
          <w:szCs w:val="22"/>
        </w:rPr>
        <w:t>product</w:t>
      </w:r>
      <w:r w:rsidR="008008B4">
        <w:rPr>
          <w:rFonts w:ascii="Arial" w:hAnsi="Arial" w:cs="Arial"/>
          <w:sz w:val="22"/>
          <w:szCs w:val="22"/>
        </w:rPr>
        <w:t>. Thus, the</w:t>
      </w:r>
      <w:r w:rsidR="00742C03">
        <w:rPr>
          <w:rFonts w:ascii="Arial" w:hAnsi="Arial" w:cs="Arial"/>
          <w:sz w:val="22"/>
          <w:szCs w:val="22"/>
        </w:rPr>
        <w:t xml:space="preserve">se water molecules </w:t>
      </w:r>
      <w:r w:rsidR="00FF4C32">
        <w:rPr>
          <w:rFonts w:ascii="Arial" w:hAnsi="Arial" w:cs="Arial"/>
          <w:sz w:val="22"/>
          <w:szCs w:val="22"/>
        </w:rPr>
        <w:t>are</w:t>
      </w:r>
      <w:r w:rsidR="00742C03">
        <w:rPr>
          <w:rFonts w:ascii="Arial" w:hAnsi="Arial" w:cs="Arial"/>
          <w:sz w:val="22"/>
          <w:szCs w:val="22"/>
        </w:rPr>
        <w:t xml:space="preserve"> tightly controlled so that they </w:t>
      </w:r>
      <w:r w:rsidR="00693ED0">
        <w:rPr>
          <w:rFonts w:ascii="Arial" w:hAnsi="Arial" w:cs="Arial"/>
          <w:sz w:val="22"/>
          <w:szCs w:val="22"/>
        </w:rPr>
        <w:t>can</w:t>
      </w:r>
      <w:r w:rsidR="00742C03">
        <w:rPr>
          <w:rFonts w:ascii="Arial" w:hAnsi="Arial" w:cs="Arial"/>
          <w:sz w:val="22"/>
          <w:szCs w:val="22"/>
        </w:rPr>
        <w:t>not react</w:t>
      </w:r>
      <w:r w:rsidR="008008B4">
        <w:rPr>
          <w:rFonts w:ascii="Arial" w:hAnsi="Arial" w:cs="Arial"/>
          <w:sz w:val="22"/>
          <w:szCs w:val="22"/>
        </w:rPr>
        <w:t xml:space="preserve"> with </w:t>
      </w:r>
      <w:r w:rsidR="00742C03">
        <w:rPr>
          <w:rFonts w:ascii="Arial" w:hAnsi="Arial" w:cs="Arial"/>
          <w:sz w:val="22"/>
          <w:szCs w:val="22"/>
        </w:rPr>
        <w:t xml:space="preserve">carbocation intermediates. </w:t>
      </w:r>
      <w:r>
        <w:rPr>
          <w:rFonts w:ascii="Arial" w:hAnsi="Arial" w:cs="Arial"/>
          <w:sz w:val="22"/>
          <w:szCs w:val="22"/>
        </w:rPr>
        <w:t>Steady-state kinetics and product distribution analyses of eight ATAS mutants designed to perturb interactions with active site water molecules (S303A, S303H, S303D, N299A, N299L, N299A/S303A, Q151H, and Q151E) indicate relatively modest effects on catalysis but significant effects on sesquiterpene product distributions. X-ray crystal structures of S303A, N299A, N299A/S303A, and Q151H mutants reveal minimal perturbation of active site solvent structure. Seven of the eight mutants generate</w:t>
      </w:r>
      <w:r w:rsidR="00742C03">
        <w:rPr>
          <w:rFonts w:ascii="Arial" w:hAnsi="Arial" w:cs="Arial"/>
          <w:sz w:val="22"/>
          <w:szCs w:val="22"/>
        </w:rPr>
        <w:t xml:space="preserve"> farnesol and nerolidol</w:t>
      </w:r>
      <w:r>
        <w:rPr>
          <w:rFonts w:ascii="Arial" w:hAnsi="Arial" w:cs="Arial"/>
          <w:sz w:val="22"/>
          <w:szCs w:val="22"/>
        </w:rPr>
        <w:t>, possibly</w:t>
      </w:r>
      <w:r w:rsidR="00742C03">
        <w:rPr>
          <w:rFonts w:ascii="Arial" w:hAnsi="Arial" w:cs="Arial"/>
          <w:sz w:val="22"/>
          <w:szCs w:val="22"/>
        </w:rPr>
        <w:t xml:space="preserve"> result</w:t>
      </w:r>
      <w:r>
        <w:rPr>
          <w:rFonts w:ascii="Arial" w:hAnsi="Arial" w:cs="Arial"/>
          <w:sz w:val="22"/>
          <w:szCs w:val="22"/>
        </w:rPr>
        <w:t>ing</w:t>
      </w:r>
      <w:r w:rsidR="00742C03">
        <w:rPr>
          <w:rFonts w:ascii="Arial" w:hAnsi="Arial" w:cs="Arial"/>
          <w:sz w:val="22"/>
          <w:szCs w:val="22"/>
        </w:rPr>
        <w:t xml:space="preserve"> from addition of the Mg</w:t>
      </w:r>
      <w:r w:rsidR="00742C03" w:rsidRPr="00742C03">
        <w:rPr>
          <w:rFonts w:ascii="Arial" w:hAnsi="Arial" w:cs="Arial"/>
          <w:sz w:val="22"/>
          <w:szCs w:val="22"/>
          <w:vertAlign w:val="superscript"/>
        </w:rPr>
        <w:t>2+</w:t>
      </w:r>
      <w:r w:rsidR="00742C03" w:rsidRPr="00742C03">
        <w:rPr>
          <w:rFonts w:ascii="Arial" w:hAnsi="Arial" w:cs="Arial"/>
          <w:sz w:val="22"/>
          <w:szCs w:val="22"/>
          <w:vertAlign w:val="subscript"/>
        </w:rPr>
        <w:t>C</w:t>
      </w:r>
      <w:r w:rsidR="00742C03">
        <w:rPr>
          <w:rFonts w:ascii="Arial" w:hAnsi="Arial" w:cs="Arial"/>
          <w:sz w:val="22"/>
          <w:szCs w:val="22"/>
        </w:rPr>
        <w:t xml:space="preserve">-bound water molecule </w:t>
      </w:r>
      <w:r w:rsidR="00FF4C32">
        <w:rPr>
          <w:rFonts w:ascii="Arial" w:hAnsi="Arial" w:cs="Arial"/>
          <w:sz w:val="22"/>
          <w:szCs w:val="22"/>
        </w:rPr>
        <w:t xml:space="preserve">to the initially formed farnesyl </w:t>
      </w:r>
      <w:r w:rsidR="00742C03">
        <w:rPr>
          <w:rFonts w:ascii="Arial" w:hAnsi="Arial" w:cs="Arial"/>
          <w:sz w:val="22"/>
          <w:szCs w:val="22"/>
        </w:rPr>
        <w:t>cation</w:t>
      </w:r>
      <w:r w:rsidR="004D11F1">
        <w:rPr>
          <w:rFonts w:ascii="Arial" w:hAnsi="Arial" w:cs="Arial"/>
          <w:sz w:val="22"/>
          <w:szCs w:val="22"/>
        </w:rPr>
        <w:t xml:space="preserve">, </w:t>
      </w:r>
      <w:r>
        <w:rPr>
          <w:rFonts w:ascii="Arial" w:hAnsi="Arial" w:cs="Arial"/>
          <w:sz w:val="22"/>
          <w:szCs w:val="22"/>
        </w:rPr>
        <w:t xml:space="preserve">but no </w:t>
      </w:r>
      <w:r w:rsidR="00A66112">
        <w:rPr>
          <w:rFonts w:ascii="Arial" w:hAnsi="Arial" w:cs="Arial"/>
          <w:sz w:val="22"/>
          <w:szCs w:val="22"/>
        </w:rPr>
        <w:t xml:space="preserve">products are generated </w:t>
      </w:r>
      <w:r w:rsidR="00742C03">
        <w:rPr>
          <w:rFonts w:ascii="Arial" w:hAnsi="Arial" w:cs="Arial"/>
          <w:sz w:val="22"/>
          <w:szCs w:val="22"/>
        </w:rPr>
        <w:t xml:space="preserve">that </w:t>
      </w:r>
      <w:r>
        <w:rPr>
          <w:rFonts w:ascii="Arial" w:hAnsi="Arial" w:cs="Arial"/>
          <w:sz w:val="22"/>
          <w:szCs w:val="22"/>
        </w:rPr>
        <w:t xml:space="preserve">would suggest enhanced reactivity of </w:t>
      </w:r>
      <w:r w:rsidR="001528FD">
        <w:rPr>
          <w:rFonts w:ascii="Arial" w:hAnsi="Arial" w:cs="Arial"/>
          <w:sz w:val="22"/>
          <w:szCs w:val="22"/>
        </w:rPr>
        <w:t xml:space="preserve">other active site </w:t>
      </w:r>
      <w:r w:rsidR="00A66112">
        <w:rPr>
          <w:rFonts w:ascii="Arial" w:hAnsi="Arial" w:cs="Arial"/>
          <w:sz w:val="22"/>
          <w:szCs w:val="22"/>
        </w:rPr>
        <w:t>water molecules</w:t>
      </w:r>
      <w:r>
        <w:rPr>
          <w:rFonts w:ascii="Arial" w:hAnsi="Arial" w:cs="Arial"/>
          <w:sz w:val="22"/>
          <w:szCs w:val="22"/>
        </w:rPr>
        <w:t xml:space="preserve">. </w:t>
      </w:r>
      <w:r w:rsidR="001528FD">
        <w:rPr>
          <w:rFonts w:ascii="Arial" w:hAnsi="Arial" w:cs="Arial"/>
          <w:sz w:val="22"/>
          <w:szCs w:val="22"/>
        </w:rPr>
        <w:t>H</w:t>
      </w:r>
      <w:r w:rsidR="00742C03">
        <w:rPr>
          <w:rFonts w:ascii="Arial" w:hAnsi="Arial" w:cs="Arial"/>
          <w:sz w:val="22"/>
          <w:szCs w:val="22"/>
        </w:rPr>
        <w:t>owever, intermediate germacrene A</w:t>
      </w:r>
      <w:r w:rsidR="00FF4C32">
        <w:rPr>
          <w:rFonts w:ascii="Arial" w:hAnsi="Arial" w:cs="Arial"/>
          <w:sz w:val="22"/>
          <w:szCs w:val="22"/>
        </w:rPr>
        <w:t xml:space="preserve"> tends to accumulate in these mutants</w:t>
      </w:r>
      <w:r w:rsidR="00742C03">
        <w:rPr>
          <w:rFonts w:ascii="Arial" w:hAnsi="Arial" w:cs="Arial"/>
          <w:sz w:val="22"/>
          <w:szCs w:val="22"/>
        </w:rPr>
        <w:t xml:space="preserve">. Thus, </w:t>
      </w:r>
      <w:r w:rsidR="00FF4C32">
        <w:rPr>
          <w:rFonts w:ascii="Arial" w:hAnsi="Arial" w:cs="Arial"/>
          <w:sz w:val="22"/>
          <w:szCs w:val="22"/>
        </w:rPr>
        <w:t xml:space="preserve">apart from the </w:t>
      </w:r>
      <w:r>
        <w:rPr>
          <w:rFonts w:ascii="Arial" w:hAnsi="Arial" w:cs="Arial"/>
          <w:sz w:val="22"/>
          <w:szCs w:val="22"/>
        </w:rPr>
        <w:t xml:space="preserve">possible reactivity of </w:t>
      </w:r>
      <w:r w:rsidR="00FF4C32">
        <w:rPr>
          <w:rFonts w:ascii="Arial" w:hAnsi="Arial" w:cs="Arial"/>
          <w:sz w:val="22"/>
          <w:szCs w:val="22"/>
        </w:rPr>
        <w:t>Mg</w:t>
      </w:r>
      <w:r w:rsidR="00FF4C32" w:rsidRPr="00742C03">
        <w:rPr>
          <w:rFonts w:ascii="Arial" w:hAnsi="Arial" w:cs="Arial"/>
          <w:sz w:val="22"/>
          <w:szCs w:val="22"/>
          <w:vertAlign w:val="superscript"/>
        </w:rPr>
        <w:t>2+</w:t>
      </w:r>
      <w:r w:rsidR="00FF4C32" w:rsidRPr="00742C03">
        <w:rPr>
          <w:rFonts w:ascii="Arial" w:hAnsi="Arial" w:cs="Arial"/>
          <w:sz w:val="22"/>
          <w:szCs w:val="22"/>
          <w:vertAlign w:val="subscript"/>
        </w:rPr>
        <w:t>C</w:t>
      </w:r>
      <w:r w:rsidR="00FF4C32">
        <w:rPr>
          <w:rFonts w:ascii="Arial" w:hAnsi="Arial" w:cs="Arial"/>
          <w:sz w:val="22"/>
          <w:szCs w:val="22"/>
        </w:rPr>
        <w:t xml:space="preserve">-bound water, </w:t>
      </w:r>
      <w:r w:rsidR="00742C03">
        <w:rPr>
          <w:rFonts w:ascii="Arial" w:hAnsi="Arial" w:cs="Arial"/>
          <w:sz w:val="22"/>
          <w:szCs w:val="22"/>
        </w:rPr>
        <w:t xml:space="preserve">active site water molecules in ATAS </w:t>
      </w:r>
      <w:r w:rsidR="00FF4C32">
        <w:rPr>
          <w:rFonts w:ascii="Arial" w:hAnsi="Arial" w:cs="Arial"/>
          <w:sz w:val="22"/>
          <w:szCs w:val="22"/>
        </w:rPr>
        <w:t>are not directly involved in the chemistry of</w:t>
      </w:r>
      <w:r w:rsidR="00742C03">
        <w:rPr>
          <w:rFonts w:ascii="Arial" w:hAnsi="Arial" w:cs="Arial"/>
          <w:sz w:val="22"/>
          <w:szCs w:val="22"/>
        </w:rPr>
        <w:t xml:space="preserve"> catalysis, but instead </w:t>
      </w:r>
      <w:r w:rsidR="00A66112">
        <w:rPr>
          <w:rFonts w:ascii="Arial" w:hAnsi="Arial" w:cs="Arial"/>
          <w:sz w:val="22"/>
          <w:szCs w:val="22"/>
        </w:rPr>
        <w:t>contribute to</w:t>
      </w:r>
      <w:r w:rsidR="00742C03">
        <w:rPr>
          <w:rFonts w:ascii="Arial" w:hAnsi="Arial" w:cs="Arial"/>
          <w:sz w:val="22"/>
          <w:szCs w:val="22"/>
        </w:rPr>
        <w:t xml:space="preserve"> the template that governs the conformation of the flexible substrate and carbocation intermediates. </w:t>
      </w:r>
    </w:p>
    <w:p w14:paraId="08A85F13" w14:textId="77777777" w:rsidR="00742C03" w:rsidRDefault="00742C03" w:rsidP="00C7032E">
      <w:pPr>
        <w:spacing w:after="120" w:line="480" w:lineRule="auto"/>
        <w:rPr>
          <w:rFonts w:ascii="Arial" w:hAnsi="Arial" w:cs="Arial"/>
          <w:sz w:val="22"/>
          <w:szCs w:val="22"/>
        </w:rPr>
      </w:pPr>
    </w:p>
    <w:p w14:paraId="702CA269" w14:textId="7CE782EB" w:rsidR="00D61C56" w:rsidRPr="009A2FD0" w:rsidRDefault="00D61C56" w:rsidP="00C7032E">
      <w:pPr>
        <w:spacing w:after="120" w:line="480" w:lineRule="auto"/>
        <w:rPr>
          <w:rFonts w:ascii="Arial" w:hAnsi="Arial" w:cs="Arial"/>
          <w:b/>
          <w:sz w:val="22"/>
          <w:szCs w:val="22"/>
        </w:rPr>
      </w:pPr>
      <w:r w:rsidRPr="009A2FD0">
        <w:rPr>
          <w:rFonts w:ascii="Arial" w:hAnsi="Arial" w:cs="Arial"/>
          <w:b/>
          <w:sz w:val="22"/>
          <w:szCs w:val="22"/>
        </w:rPr>
        <w:br w:type="page"/>
      </w:r>
    </w:p>
    <w:p w14:paraId="358496F3" w14:textId="656C0240" w:rsidR="001440BD" w:rsidRPr="009A2FD0" w:rsidRDefault="00C7032E" w:rsidP="005A491A">
      <w:pPr>
        <w:spacing w:after="120" w:line="480" w:lineRule="auto"/>
        <w:ind w:firstLine="720"/>
        <w:rPr>
          <w:rFonts w:ascii="Arial" w:hAnsi="Arial" w:cs="Arial"/>
          <w:sz w:val="22"/>
          <w:szCs w:val="22"/>
        </w:rPr>
      </w:pPr>
      <w:r>
        <w:rPr>
          <w:rFonts w:ascii="Arial" w:hAnsi="Arial" w:cs="Arial"/>
          <w:sz w:val="22"/>
          <w:szCs w:val="22"/>
          <w:lang w:eastAsia="zh-CN"/>
        </w:rPr>
        <w:lastRenderedPageBreak/>
        <w:t>The structural and stereo</w:t>
      </w:r>
      <w:r w:rsidR="00FD4E1E">
        <w:rPr>
          <w:rFonts w:ascii="Arial" w:hAnsi="Arial" w:cs="Arial"/>
          <w:sz w:val="22"/>
          <w:szCs w:val="22"/>
          <w:lang w:eastAsia="zh-CN"/>
        </w:rPr>
        <w:t xml:space="preserve">chemical diversity of terpenoids, including steroids and carotenoids, </w:t>
      </w:r>
      <w:r>
        <w:rPr>
          <w:rFonts w:ascii="Arial" w:hAnsi="Arial" w:cs="Arial"/>
          <w:sz w:val="22"/>
          <w:szCs w:val="22"/>
          <w:lang w:eastAsia="zh-CN"/>
        </w:rPr>
        <w:t xml:space="preserve">is unmatched by any other </w:t>
      </w:r>
      <w:r w:rsidR="006A637A" w:rsidRPr="009A2FD0">
        <w:rPr>
          <w:rFonts w:ascii="Arial" w:hAnsi="Arial" w:cs="Arial"/>
          <w:sz w:val="22"/>
          <w:szCs w:val="22"/>
          <w:lang w:eastAsia="zh-CN"/>
        </w:rPr>
        <w:t>family of natural products</w:t>
      </w:r>
      <w:r w:rsidR="004D11F1">
        <w:rPr>
          <w:rFonts w:ascii="Arial" w:hAnsi="Arial" w:cs="Arial"/>
          <w:sz w:val="22"/>
          <w:szCs w:val="22"/>
          <w:lang w:eastAsia="zh-CN"/>
        </w:rPr>
        <w:t>, in that</w:t>
      </w:r>
      <w:r>
        <w:rPr>
          <w:rFonts w:ascii="Arial" w:hAnsi="Arial" w:cs="Arial"/>
          <w:sz w:val="22"/>
          <w:szCs w:val="22"/>
          <w:lang w:eastAsia="zh-CN"/>
        </w:rPr>
        <w:t xml:space="preserve"> more than 75,000 different terpenoids have been discovered to date</w:t>
      </w:r>
      <w:r w:rsidR="006A637A" w:rsidRPr="009A2FD0">
        <w:rPr>
          <w:rFonts w:ascii="Arial" w:hAnsi="Arial" w:cs="Arial"/>
          <w:sz w:val="22"/>
          <w:szCs w:val="22"/>
          <w:lang w:eastAsia="zh-CN"/>
        </w:rPr>
        <w:t>.</w:t>
      </w:r>
      <w:r w:rsidR="00630AC1" w:rsidRPr="009A2FD0">
        <w:rPr>
          <w:rFonts w:ascii="Arial" w:hAnsi="Arial" w:cs="Arial"/>
          <w:sz w:val="22"/>
          <w:szCs w:val="22"/>
          <w:lang w:eastAsia="zh-CN"/>
        </w:rPr>
        <w:t xml:space="preserve"> </w:t>
      </w:r>
      <w:r w:rsidR="00194BB4">
        <w:rPr>
          <w:rFonts w:ascii="Arial" w:hAnsi="Arial" w:cs="Arial"/>
          <w:sz w:val="22"/>
          <w:szCs w:val="22"/>
          <w:lang w:eastAsia="zh-CN"/>
        </w:rPr>
        <w:t>Terpenoids serve countless biological fu</w:t>
      </w:r>
      <w:r w:rsidR="00A55448">
        <w:rPr>
          <w:rFonts w:ascii="Arial" w:hAnsi="Arial" w:cs="Arial"/>
          <w:sz w:val="22"/>
          <w:szCs w:val="22"/>
          <w:lang w:eastAsia="zh-CN"/>
        </w:rPr>
        <w:t>nctions in all domains of life</w:t>
      </w:r>
      <w:r w:rsidR="00194BB4">
        <w:rPr>
          <w:rFonts w:ascii="Arial" w:hAnsi="Arial" w:cs="Arial"/>
          <w:sz w:val="22"/>
          <w:szCs w:val="22"/>
          <w:lang w:eastAsia="zh-CN"/>
        </w:rPr>
        <w:t xml:space="preserve">, and many </w:t>
      </w:r>
      <w:r w:rsidR="004A6820">
        <w:rPr>
          <w:rFonts w:ascii="Arial" w:hAnsi="Arial" w:cs="Arial"/>
          <w:sz w:val="22"/>
          <w:szCs w:val="22"/>
          <w:lang w:eastAsia="zh-CN"/>
        </w:rPr>
        <w:t>are</w:t>
      </w:r>
      <w:r w:rsidR="00194BB4">
        <w:rPr>
          <w:rFonts w:ascii="Arial" w:hAnsi="Arial" w:cs="Arial"/>
          <w:sz w:val="22"/>
          <w:szCs w:val="22"/>
          <w:lang w:eastAsia="zh-CN"/>
        </w:rPr>
        <w:t xml:space="preserve"> utilized as pharmaceuticals, fragrances, flavors, and fuels</w:t>
      </w:r>
      <w:r w:rsidR="008F0224" w:rsidRPr="009A2FD0">
        <w:rPr>
          <w:rFonts w:ascii="Arial" w:hAnsi="Arial" w:cs="Arial"/>
          <w:sz w:val="22"/>
          <w:szCs w:val="22"/>
          <w:lang w:eastAsia="zh-CN"/>
        </w:rPr>
        <w:t>.</w:t>
      </w:r>
      <w:r w:rsidR="0060256A" w:rsidRPr="009A2FD0">
        <w:rPr>
          <w:rFonts w:ascii="Arial" w:hAnsi="Arial" w:cs="Arial"/>
          <w:sz w:val="22"/>
          <w:szCs w:val="22"/>
          <w:vertAlign w:val="superscript"/>
          <w:lang w:eastAsia="zh-CN"/>
        </w:rPr>
        <w:t>1</w:t>
      </w:r>
      <w:r w:rsidR="00D23E1F" w:rsidRPr="009A2FD0">
        <w:rPr>
          <w:rFonts w:ascii="Arial" w:hAnsi="Arial" w:cs="Arial"/>
          <w:sz w:val="22"/>
          <w:szCs w:val="22"/>
          <w:lang w:eastAsia="zh-CN"/>
        </w:rPr>
        <w:t xml:space="preserve"> </w:t>
      </w:r>
      <w:r w:rsidR="002D2EF1">
        <w:rPr>
          <w:rFonts w:ascii="Arial" w:hAnsi="Arial" w:cs="Arial"/>
          <w:sz w:val="22"/>
          <w:szCs w:val="22"/>
          <w:lang w:eastAsia="zh-CN"/>
        </w:rPr>
        <w:t xml:space="preserve">The first committed step in terpenoid biosynthesis is typically the conversion of </w:t>
      </w:r>
      <w:r>
        <w:rPr>
          <w:rFonts w:ascii="Arial" w:hAnsi="Arial" w:cs="Arial"/>
          <w:sz w:val="22"/>
          <w:szCs w:val="22"/>
          <w:lang w:eastAsia="zh-CN"/>
        </w:rPr>
        <w:t>an</w:t>
      </w:r>
      <w:r w:rsidR="002D2EF1">
        <w:rPr>
          <w:rFonts w:ascii="Arial" w:hAnsi="Arial" w:cs="Arial"/>
          <w:sz w:val="22"/>
          <w:szCs w:val="22"/>
          <w:lang w:eastAsia="zh-CN"/>
        </w:rPr>
        <w:t xml:space="preserve"> achiral </w:t>
      </w:r>
      <w:r>
        <w:rPr>
          <w:rFonts w:ascii="Arial" w:hAnsi="Arial" w:cs="Arial"/>
          <w:sz w:val="22"/>
          <w:szCs w:val="22"/>
          <w:lang w:eastAsia="zh-CN"/>
        </w:rPr>
        <w:t xml:space="preserve">isoprenoid </w:t>
      </w:r>
      <w:r w:rsidR="002D2EF1">
        <w:rPr>
          <w:rFonts w:ascii="Arial" w:hAnsi="Arial" w:cs="Arial"/>
          <w:sz w:val="22"/>
          <w:szCs w:val="22"/>
          <w:lang w:eastAsia="zh-CN"/>
        </w:rPr>
        <w:t>precursor,</w:t>
      </w:r>
      <w:r w:rsidR="004A6820">
        <w:rPr>
          <w:rFonts w:ascii="Arial" w:hAnsi="Arial" w:cs="Arial"/>
          <w:sz w:val="22"/>
          <w:szCs w:val="22"/>
          <w:lang w:eastAsia="zh-CN"/>
        </w:rPr>
        <w:t xml:space="preserve"> such as C</w:t>
      </w:r>
      <w:r w:rsidR="004A6820" w:rsidRPr="004A6820">
        <w:rPr>
          <w:rFonts w:ascii="Arial" w:hAnsi="Arial" w:cs="Arial"/>
          <w:sz w:val="22"/>
          <w:szCs w:val="22"/>
          <w:vertAlign w:val="subscript"/>
          <w:lang w:eastAsia="zh-CN"/>
        </w:rPr>
        <w:t>10</w:t>
      </w:r>
      <w:r w:rsidR="004A6820">
        <w:rPr>
          <w:rFonts w:ascii="Arial" w:hAnsi="Arial" w:cs="Arial"/>
          <w:sz w:val="22"/>
          <w:szCs w:val="22"/>
          <w:lang w:eastAsia="zh-CN"/>
        </w:rPr>
        <w:t xml:space="preserve"> geranyl diphosphate, C</w:t>
      </w:r>
      <w:r w:rsidR="004A6820" w:rsidRPr="004A6820">
        <w:rPr>
          <w:rFonts w:ascii="Arial" w:hAnsi="Arial" w:cs="Arial"/>
          <w:sz w:val="22"/>
          <w:szCs w:val="22"/>
          <w:vertAlign w:val="subscript"/>
          <w:lang w:eastAsia="zh-CN"/>
        </w:rPr>
        <w:t>15</w:t>
      </w:r>
      <w:r w:rsidR="004A6820">
        <w:rPr>
          <w:rFonts w:ascii="Arial" w:hAnsi="Arial" w:cs="Arial"/>
          <w:sz w:val="22"/>
          <w:szCs w:val="22"/>
          <w:lang w:eastAsia="zh-CN"/>
        </w:rPr>
        <w:t xml:space="preserve"> farnesyl diphosphate, </w:t>
      </w:r>
      <w:r w:rsidR="00CF714E">
        <w:rPr>
          <w:rFonts w:ascii="Arial" w:hAnsi="Arial" w:cs="Arial"/>
          <w:sz w:val="22"/>
          <w:szCs w:val="22"/>
          <w:lang w:eastAsia="zh-CN"/>
        </w:rPr>
        <w:t>or</w:t>
      </w:r>
      <w:r w:rsidR="004A6820">
        <w:rPr>
          <w:rFonts w:ascii="Arial" w:hAnsi="Arial" w:cs="Arial"/>
          <w:sz w:val="22"/>
          <w:szCs w:val="22"/>
          <w:lang w:eastAsia="zh-CN"/>
        </w:rPr>
        <w:t xml:space="preserve"> C</w:t>
      </w:r>
      <w:r w:rsidR="004A6820" w:rsidRPr="004A6820">
        <w:rPr>
          <w:rFonts w:ascii="Arial" w:hAnsi="Arial" w:cs="Arial"/>
          <w:sz w:val="22"/>
          <w:szCs w:val="22"/>
          <w:vertAlign w:val="subscript"/>
          <w:lang w:eastAsia="zh-CN"/>
        </w:rPr>
        <w:t>20</w:t>
      </w:r>
      <w:r w:rsidR="004A6820">
        <w:rPr>
          <w:rFonts w:ascii="Arial" w:hAnsi="Arial" w:cs="Arial"/>
          <w:sz w:val="22"/>
          <w:szCs w:val="22"/>
          <w:lang w:eastAsia="zh-CN"/>
        </w:rPr>
        <w:t xml:space="preserve"> geranylgeranyl diphosphate</w:t>
      </w:r>
      <w:r w:rsidR="002D2EF1">
        <w:rPr>
          <w:rFonts w:ascii="Arial" w:hAnsi="Arial" w:cs="Arial"/>
          <w:sz w:val="22"/>
          <w:szCs w:val="22"/>
          <w:lang w:eastAsia="zh-CN"/>
        </w:rPr>
        <w:t>,</w:t>
      </w:r>
      <w:r w:rsidR="004A6820">
        <w:rPr>
          <w:rFonts w:ascii="Arial" w:hAnsi="Arial" w:cs="Arial"/>
          <w:sz w:val="22"/>
          <w:szCs w:val="22"/>
          <w:lang w:eastAsia="zh-CN"/>
        </w:rPr>
        <w:t xml:space="preserve"> </w:t>
      </w:r>
      <w:r w:rsidR="00A55448">
        <w:rPr>
          <w:rFonts w:ascii="Arial" w:hAnsi="Arial" w:cs="Arial"/>
          <w:sz w:val="22"/>
          <w:szCs w:val="22"/>
          <w:lang w:eastAsia="zh-CN"/>
        </w:rPr>
        <w:t xml:space="preserve">into </w:t>
      </w:r>
      <w:r w:rsidR="002D2EF1">
        <w:rPr>
          <w:rFonts w:ascii="Arial" w:hAnsi="Arial" w:cs="Arial"/>
          <w:sz w:val="22"/>
          <w:szCs w:val="22"/>
          <w:lang w:eastAsia="zh-CN"/>
        </w:rPr>
        <w:t xml:space="preserve">a </w:t>
      </w:r>
      <w:r w:rsidR="00CF714E">
        <w:rPr>
          <w:rFonts w:ascii="Arial" w:hAnsi="Arial" w:cs="Arial"/>
          <w:sz w:val="22"/>
          <w:szCs w:val="22"/>
          <w:lang w:eastAsia="zh-CN"/>
        </w:rPr>
        <w:t xml:space="preserve">cyclic or polycyclic </w:t>
      </w:r>
      <w:r w:rsidR="00A55448">
        <w:rPr>
          <w:rFonts w:ascii="Arial" w:hAnsi="Arial" w:cs="Arial"/>
          <w:sz w:val="22"/>
          <w:szCs w:val="22"/>
          <w:lang w:eastAsia="zh-CN"/>
        </w:rPr>
        <w:t>hydrocarbon</w:t>
      </w:r>
      <w:r w:rsidR="002D2EF1">
        <w:rPr>
          <w:rFonts w:ascii="Arial" w:hAnsi="Arial" w:cs="Arial"/>
          <w:sz w:val="22"/>
          <w:szCs w:val="22"/>
          <w:lang w:eastAsia="zh-CN"/>
        </w:rPr>
        <w:t xml:space="preserve"> </w:t>
      </w:r>
      <w:r w:rsidR="004A6820">
        <w:rPr>
          <w:rFonts w:ascii="Arial" w:hAnsi="Arial" w:cs="Arial"/>
          <w:sz w:val="22"/>
          <w:szCs w:val="22"/>
          <w:lang w:eastAsia="zh-CN"/>
        </w:rPr>
        <w:t>with structural and stereochemical precision</w:t>
      </w:r>
      <w:r w:rsidR="00010DD5" w:rsidRPr="009A2FD0">
        <w:rPr>
          <w:rFonts w:ascii="Arial" w:hAnsi="Arial" w:cs="Arial"/>
          <w:sz w:val="22"/>
          <w:szCs w:val="22"/>
          <w:lang w:eastAsia="zh-CN"/>
        </w:rPr>
        <w:t>.</w:t>
      </w:r>
      <w:r w:rsidR="00AE72F2" w:rsidRPr="009A2FD0">
        <w:rPr>
          <w:rFonts w:ascii="Arial" w:hAnsi="Arial" w:cs="Arial"/>
          <w:sz w:val="22"/>
          <w:szCs w:val="22"/>
          <w:vertAlign w:val="superscript"/>
          <w:lang w:eastAsia="zh-CN"/>
        </w:rPr>
        <w:t>2-4</w:t>
      </w:r>
      <w:r w:rsidR="008E6F92" w:rsidRPr="009A2FD0">
        <w:rPr>
          <w:rFonts w:ascii="Arial" w:hAnsi="Arial" w:cs="Arial"/>
          <w:sz w:val="22"/>
          <w:szCs w:val="22"/>
          <w:lang w:eastAsia="zh-CN"/>
        </w:rPr>
        <w:t xml:space="preserve"> </w:t>
      </w:r>
      <w:r w:rsidR="00CF714E">
        <w:rPr>
          <w:rFonts w:ascii="Arial" w:hAnsi="Arial" w:cs="Arial"/>
          <w:sz w:val="22"/>
          <w:szCs w:val="22"/>
          <w:lang w:eastAsia="zh-CN"/>
        </w:rPr>
        <w:t>H</w:t>
      </w:r>
      <w:r w:rsidR="00A55448">
        <w:rPr>
          <w:rFonts w:ascii="Arial" w:hAnsi="Arial" w:cs="Arial"/>
          <w:sz w:val="22"/>
          <w:szCs w:val="22"/>
          <w:lang w:eastAsia="zh-CN"/>
        </w:rPr>
        <w:t xml:space="preserve">ydrocarbon </w:t>
      </w:r>
      <w:r w:rsidR="00CF714E">
        <w:rPr>
          <w:rFonts w:ascii="Arial" w:hAnsi="Arial" w:cs="Arial"/>
          <w:sz w:val="22"/>
          <w:szCs w:val="22"/>
          <w:lang w:eastAsia="zh-CN"/>
        </w:rPr>
        <w:t>cyclization products</w:t>
      </w:r>
      <w:r w:rsidR="00A55448">
        <w:rPr>
          <w:rFonts w:ascii="Arial" w:hAnsi="Arial" w:cs="Arial"/>
          <w:sz w:val="22"/>
          <w:szCs w:val="22"/>
          <w:lang w:eastAsia="zh-CN"/>
        </w:rPr>
        <w:t xml:space="preserve"> are s</w:t>
      </w:r>
      <w:r w:rsidR="00CF714E">
        <w:rPr>
          <w:rFonts w:ascii="Arial" w:hAnsi="Arial" w:cs="Arial"/>
          <w:sz w:val="22"/>
          <w:szCs w:val="22"/>
          <w:lang w:eastAsia="zh-CN"/>
        </w:rPr>
        <w:t>ubsequently modified, e.g., through</w:t>
      </w:r>
      <w:r w:rsidR="00A55448">
        <w:rPr>
          <w:rFonts w:ascii="Arial" w:hAnsi="Arial" w:cs="Arial"/>
          <w:sz w:val="22"/>
          <w:szCs w:val="22"/>
          <w:lang w:eastAsia="zh-CN"/>
        </w:rPr>
        <w:t xml:space="preserve"> oxidation, </w:t>
      </w:r>
      <w:r w:rsidR="009B77A3" w:rsidRPr="009A2FD0">
        <w:rPr>
          <w:rFonts w:ascii="Arial" w:hAnsi="Arial" w:cs="Arial"/>
          <w:sz w:val="22"/>
          <w:szCs w:val="22"/>
          <w:lang w:eastAsia="zh-CN"/>
        </w:rPr>
        <w:t>acetylation</w:t>
      </w:r>
      <w:r w:rsidR="00A55448">
        <w:rPr>
          <w:rFonts w:ascii="Arial" w:hAnsi="Arial" w:cs="Arial"/>
          <w:sz w:val="22"/>
          <w:szCs w:val="22"/>
          <w:lang w:eastAsia="zh-CN"/>
        </w:rPr>
        <w:t>,</w:t>
      </w:r>
      <w:r w:rsidR="009B77A3" w:rsidRPr="009A2FD0">
        <w:rPr>
          <w:rFonts w:ascii="Arial" w:hAnsi="Arial" w:cs="Arial"/>
          <w:sz w:val="22"/>
          <w:szCs w:val="22"/>
          <w:lang w:eastAsia="zh-CN"/>
        </w:rPr>
        <w:t xml:space="preserve"> </w:t>
      </w:r>
      <w:r w:rsidR="00A55448">
        <w:rPr>
          <w:rFonts w:ascii="Arial" w:hAnsi="Arial" w:cs="Arial"/>
          <w:sz w:val="22"/>
          <w:szCs w:val="22"/>
          <w:lang w:eastAsia="zh-CN"/>
        </w:rPr>
        <w:t xml:space="preserve">benzoylation, </w:t>
      </w:r>
      <w:r w:rsidR="0048364B" w:rsidRPr="009A2FD0">
        <w:rPr>
          <w:rFonts w:ascii="Arial" w:hAnsi="Arial" w:cs="Arial"/>
          <w:sz w:val="22"/>
          <w:szCs w:val="22"/>
          <w:lang w:eastAsia="zh-CN"/>
        </w:rPr>
        <w:t>glycosylation</w:t>
      </w:r>
      <w:r w:rsidR="00C33DB3" w:rsidRPr="009A2FD0">
        <w:rPr>
          <w:rFonts w:ascii="Arial" w:hAnsi="Arial" w:cs="Arial"/>
          <w:sz w:val="22"/>
          <w:szCs w:val="22"/>
          <w:lang w:eastAsia="zh-CN"/>
        </w:rPr>
        <w:t>,</w:t>
      </w:r>
      <w:r w:rsidR="00A55448">
        <w:rPr>
          <w:rFonts w:ascii="Arial" w:hAnsi="Arial" w:cs="Arial"/>
          <w:sz w:val="22"/>
          <w:szCs w:val="22"/>
          <w:lang w:eastAsia="zh-CN"/>
        </w:rPr>
        <w:t xml:space="preserve"> etc., by additional enzymes </w:t>
      </w:r>
      <w:r w:rsidR="002D2EF1">
        <w:rPr>
          <w:rFonts w:ascii="Arial" w:hAnsi="Arial" w:cs="Arial"/>
          <w:sz w:val="22"/>
          <w:szCs w:val="22"/>
          <w:lang w:eastAsia="zh-CN"/>
        </w:rPr>
        <w:t xml:space="preserve">to generate </w:t>
      </w:r>
      <w:r w:rsidR="00A55448">
        <w:rPr>
          <w:rFonts w:ascii="Arial" w:hAnsi="Arial" w:cs="Arial"/>
          <w:sz w:val="22"/>
          <w:szCs w:val="22"/>
          <w:lang w:eastAsia="zh-CN"/>
        </w:rPr>
        <w:t>biologically active terpenoids</w:t>
      </w:r>
      <w:r w:rsidR="00C33DB3" w:rsidRPr="009A2FD0">
        <w:rPr>
          <w:rFonts w:ascii="Arial" w:hAnsi="Arial" w:cs="Arial"/>
          <w:sz w:val="22"/>
          <w:szCs w:val="22"/>
          <w:lang w:eastAsia="zh-CN"/>
        </w:rPr>
        <w:t>.</w:t>
      </w:r>
      <w:r w:rsidR="00A9775F" w:rsidRPr="009A2FD0">
        <w:rPr>
          <w:rFonts w:ascii="Arial" w:hAnsi="Arial" w:cs="Arial"/>
          <w:sz w:val="22"/>
          <w:szCs w:val="22"/>
          <w:vertAlign w:val="superscript"/>
          <w:lang w:eastAsia="zh-CN"/>
        </w:rPr>
        <w:t>5</w:t>
      </w:r>
    </w:p>
    <w:p w14:paraId="16478F5B" w14:textId="136B6723" w:rsidR="002D16D5" w:rsidRDefault="00A55448"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 xml:space="preserve">Class I terpenoid cyclases initiate the cyclization of an isoprenoid diphosphate by triggering substrate ionization to yield an allylic cation and inorganic pyrophosphate. </w:t>
      </w:r>
      <w:r w:rsidR="00201816" w:rsidRPr="009A2FD0">
        <w:rPr>
          <w:rFonts w:ascii="Arial" w:hAnsi="Arial" w:cs="Arial"/>
          <w:sz w:val="22"/>
          <w:szCs w:val="22"/>
          <w:lang w:eastAsia="zh-CN"/>
        </w:rPr>
        <w:t xml:space="preserve">Despite low </w:t>
      </w:r>
      <w:r>
        <w:rPr>
          <w:rFonts w:ascii="Arial" w:hAnsi="Arial" w:cs="Arial"/>
          <w:sz w:val="22"/>
          <w:szCs w:val="22"/>
          <w:lang w:eastAsia="zh-CN"/>
        </w:rPr>
        <w:t xml:space="preserve">amino acid </w:t>
      </w:r>
      <w:r w:rsidR="00201816" w:rsidRPr="009A2FD0">
        <w:rPr>
          <w:rFonts w:ascii="Arial" w:hAnsi="Arial" w:cs="Arial"/>
          <w:sz w:val="22"/>
          <w:szCs w:val="22"/>
          <w:lang w:eastAsia="zh-CN"/>
        </w:rPr>
        <w:t>sequence identities</w:t>
      </w:r>
      <w:r>
        <w:rPr>
          <w:rFonts w:ascii="Arial" w:hAnsi="Arial" w:cs="Arial"/>
          <w:sz w:val="22"/>
          <w:szCs w:val="22"/>
          <w:lang w:eastAsia="zh-CN"/>
        </w:rPr>
        <w:t xml:space="preserve"> among class I terpenoid cyclases from different domains of life</w:t>
      </w:r>
      <w:r w:rsidR="00B733C2" w:rsidRPr="009A2FD0">
        <w:rPr>
          <w:rFonts w:ascii="Arial" w:hAnsi="Arial" w:cs="Arial"/>
          <w:sz w:val="22"/>
          <w:szCs w:val="22"/>
          <w:lang w:eastAsia="zh-CN"/>
        </w:rPr>
        <w:t>,</w:t>
      </w:r>
      <w:r w:rsidR="00201816" w:rsidRPr="009A2FD0">
        <w:rPr>
          <w:rFonts w:ascii="Arial" w:hAnsi="Arial" w:cs="Arial"/>
          <w:sz w:val="22"/>
          <w:szCs w:val="22"/>
          <w:lang w:eastAsia="zh-CN"/>
        </w:rPr>
        <w:t xml:space="preserve"> t</w:t>
      </w:r>
      <w:r>
        <w:rPr>
          <w:rFonts w:ascii="Arial" w:hAnsi="Arial" w:cs="Arial"/>
          <w:sz w:val="22"/>
          <w:szCs w:val="22"/>
          <w:lang w:eastAsia="zh-CN"/>
        </w:rPr>
        <w:t>hese</w:t>
      </w:r>
      <w:r w:rsidR="001440BD" w:rsidRPr="009A2FD0">
        <w:rPr>
          <w:rFonts w:ascii="Arial" w:hAnsi="Arial" w:cs="Arial"/>
          <w:sz w:val="22"/>
          <w:szCs w:val="22"/>
          <w:lang w:eastAsia="zh-CN"/>
        </w:rPr>
        <w:t xml:space="preserve"> cyclases</w:t>
      </w:r>
      <w:r w:rsidR="00794423" w:rsidRPr="009A2FD0">
        <w:rPr>
          <w:rFonts w:ascii="Arial" w:hAnsi="Arial" w:cs="Arial"/>
          <w:sz w:val="22"/>
          <w:szCs w:val="22"/>
          <w:lang w:eastAsia="zh-CN"/>
        </w:rPr>
        <w:t xml:space="preserve"> share the characteristic </w:t>
      </w:r>
      <w:r w:rsidR="00794423" w:rsidRPr="009A2FD0">
        <w:rPr>
          <w:rFonts w:ascii="Symbol" w:hAnsi="Symbol" w:cs="Arial"/>
          <w:sz w:val="22"/>
          <w:szCs w:val="22"/>
          <w:lang w:eastAsia="zh-CN"/>
        </w:rPr>
        <w:t></w:t>
      </w:r>
      <w:r w:rsidR="00794423" w:rsidRPr="009A2FD0">
        <w:rPr>
          <w:rFonts w:ascii="Arial" w:hAnsi="Arial" w:cs="Arial"/>
          <w:sz w:val="22"/>
          <w:szCs w:val="22"/>
          <w:lang w:eastAsia="zh-CN"/>
        </w:rPr>
        <w:t>-helical fold first identified in avian farnesyl diphosphate synthase.</w:t>
      </w:r>
      <w:r w:rsidR="00787596" w:rsidRPr="009A2FD0">
        <w:rPr>
          <w:rFonts w:ascii="Arial" w:hAnsi="Arial" w:cs="Arial"/>
          <w:sz w:val="22"/>
          <w:szCs w:val="22"/>
          <w:vertAlign w:val="superscript"/>
          <w:lang w:eastAsia="zh-CN"/>
        </w:rPr>
        <w:t>6</w:t>
      </w:r>
      <w:r w:rsidR="00C81CF9" w:rsidRPr="009A2FD0">
        <w:rPr>
          <w:rFonts w:ascii="Arial" w:hAnsi="Arial" w:cs="Arial"/>
          <w:sz w:val="22"/>
          <w:szCs w:val="22"/>
          <w:lang w:eastAsia="zh-CN"/>
        </w:rPr>
        <w:t xml:space="preserve"> The active site</w:t>
      </w:r>
      <w:r>
        <w:rPr>
          <w:rFonts w:ascii="Arial" w:hAnsi="Arial" w:cs="Arial"/>
          <w:sz w:val="22"/>
          <w:szCs w:val="22"/>
          <w:lang w:eastAsia="zh-CN"/>
        </w:rPr>
        <w:t xml:space="preserve"> of a class I terpenoid cyclase</w:t>
      </w:r>
      <w:r w:rsidR="00C81CF9" w:rsidRPr="009A2FD0">
        <w:rPr>
          <w:rFonts w:ascii="Arial" w:hAnsi="Arial" w:cs="Arial"/>
          <w:sz w:val="22"/>
          <w:szCs w:val="22"/>
          <w:lang w:eastAsia="zh-CN"/>
        </w:rPr>
        <w:t xml:space="preserve"> is</w:t>
      </w:r>
      <w:r w:rsidR="00FD4E1E">
        <w:rPr>
          <w:rFonts w:ascii="Arial" w:hAnsi="Arial" w:cs="Arial"/>
          <w:sz w:val="22"/>
          <w:szCs w:val="22"/>
          <w:lang w:eastAsia="zh-CN"/>
        </w:rPr>
        <w:t xml:space="preserve"> </w:t>
      </w:r>
      <w:r w:rsidR="00B673C7" w:rsidRPr="009A2FD0">
        <w:rPr>
          <w:rFonts w:ascii="Arial" w:hAnsi="Arial" w:cs="Arial"/>
          <w:sz w:val="22"/>
          <w:szCs w:val="22"/>
          <w:lang w:eastAsia="zh-CN"/>
        </w:rPr>
        <w:t>flanked</w:t>
      </w:r>
      <w:r w:rsidR="00C81CF9" w:rsidRPr="009A2FD0">
        <w:rPr>
          <w:rFonts w:ascii="Arial" w:hAnsi="Arial" w:cs="Arial"/>
          <w:sz w:val="22"/>
          <w:szCs w:val="22"/>
          <w:lang w:eastAsia="zh-CN"/>
        </w:rPr>
        <w:t xml:space="preserve"> by two </w:t>
      </w:r>
      <w:r w:rsidR="006231F4">
        <w:rPr>
          <w:rFonts w:ascii="Arial" w:hAnsi="Arial" w:cs="Arial"/>
          <w:sz w:val="22"/>
          <w:szCs w:val="22"/>
          <w:lang w:eastAsia="zh-CN"/>
        </w:rPr>
        <w:t xml:space="preserve">signature metal binding motifs: the aspartate-rich segment </w:t>
      </w:r>
      <w:r w:rsidR="00C81CF9" w:rsidRPr="009A2FD0">
        <w:rPr>
          <w:rFonts w:ascii="Arial" w:hAnsi="Arial" w:cs="Arial"/>
          <w:sz w:val="22"/>
          <w:szCs w:val="22"/>
          <w:lang w:eastAsia="zh-CN"/>
        </w:rPr>
        <w:t>DDXX</w:t>
      </w:r>
      <w:r w:rsidR="006231F4">
        <w:rPr>
          <w:rFonts w:ascii="Arial" w:hAnsi="Arial" w:cs="Arial"/>
          <w:sz w:val="22"/>
          <w:szCs w:val="22"/>
          <w:lang w:eastAsia="zh-CN"/>
        </w:rPr>
        <w:t>(D,E)</w:t>
      </w:r>
      <w:r w:rsidR="00C81CF9" w:rsidRPr="009A2FD0">
        <w:rPr>
          <w:rFonts w:ascii="Arial" w:hAnsi="Arial" w:cs="Arial"/>
          <w:sz w:val="22"/>
          <w:szCs w:val="22"/>
          <w:lang w:eastAsia="zh-CN"/>
        </w:rPr>
        <w:t xml:space="preserve"> and </w:t>
      </w:r>
      <w:r w:rsidR="006231F4">
        <w:rPr>
          <w:rFonts w:ascii="Arial" w:hAnsi="Arial" w:cs="Arial"/>
          <w:sz w:val="22"/>
          <w:szCs w:val="22"/>
          <w:lang w:eastAsia="zh-CN"/>
        </w:rPr>
        <w:t>the NSE motif (N,D)DXX(S,T)</w:t>
      </w:r>
      <w:r w:rsidR="00A66112">
        <w:rPr>
          <w:rFonts w:ascii="Arial" w:hAnsi="Arial" w:cs="Arial"/>
          <w:sz w:val="22"/>
          <w:szCs w:val="22"/>
          <w:lang w:eastAsia="zh-CN"/>
        </w:rPr>
        <w:t>XX(R,</w:t>
      </w:r>
      <w:r w:rsidR="00A56E84">
        <w:rPr>
          <w:rFonts w:ascii="Arial" w:hAnsi="Arial" w:cs="Arial"/>
          <w:sz w:val="22"/>
          <w:szCs w:val="22"/>
          <w:lang w:eastAsia="zh-CN"/>
        </w:rPr>
        <w:t>K)E</w:t>
      </w:r>
      <w:r w:rsidR="00C81CF9" w:rsidRPr="009A2FD0">
        <w:rPr>
          <w:rFonts w:ascii="Arial" w:hAnsi="Arial" w:cs="Arial"/>
          <w:sz w:val="22"/>
          <w:szCs w:val="22"/>
          <w:lang w:eastAsia="zh-CN"/>
        </w:rPr>
        <w:t>.</w:t>
      </w:r>
      <w:r w:rsidR="00787596" w:rsidRPr="009A2FD0">
        <w:rPr>
          <w:rFonts w:ascii="Arial" w:hAnsi="Arial" w:cs="Arial"/>
          <w:sz w:val="22"/>
          <w:szCs w:val="22"/>
          <w:vertAlign w:val="superscript"/>
          <w:lang w:eastAsia="zh-CN"/>
        </w:rPr>
        <w:t>7</w:t>
      </w:r>
      <w:r w:rsidR="00F625A1">
        <w:rPr>
          <w:rFonts w:ascii="Arial" w:hAnsi="Arial" w:cs="Arial"/>
          <w:sz w:val="22"/>
          <w:szCs w:val="22"/>
          <w:vertAlign w:val="superscript"/>
          <w:lang w:eastAsia="zh-CN"/>
        </w:rPr>
        <w:t>-9</w:t>
      </w:r>
      <w:r w:rsidR="00FB010D" w:rsidRPr="009A2FD0">
        <w:rPr>
          <w:rFonts w:ascii="Arial" w:hAnsi="Arial" w:cs="Arial"/>
          <w:sz w:val="22"/>
          <w:szCs w:val="22"/>
          <w:lang w:eastAsia="zh-CN"/>
        </w:rPr>
        <w:t xml:space="preserve"> </w:t>
      </w:r>
      <w:r w:rsidR="006231F4">
        <w:rPr>
          <w:rFonts w:ascii="Arial" w:hAnsi="Arial" w:cs="Arial"/>
          <w:sz w:val="22"/>
          <w:szCs w:val="22"/>
          <w:lang w:eastAsia="zh-CN"/>
        </w:rPr>
        <w:t>Amino acid side chains in these motifs coordinate to t</w:t>
      </w:r>
      <w:r w:rsidR="00FB010D" w:rsidRPr="009A2FD0">
        <w:rPr>
          <w:rFonts w:ascii="Arial" w:hAnsi="Arial" w:cs="Arial"/>
          <w:sz w:val="22"/>
          <w:szCs w:val="22"/>
          <w:lang w:eastAsia="zh-CN"/>
        </w:rPr>
        <w:t xml:space="preserve">hree divalent metal ions </w:t>
      </w:r>
      <w:r w:rsidR="00B44391" w:rsidRPr="009A2FD0">
        <w:rPr>
          <w:rFonts w:ascii="Arial" w:hAnsi="Arial" w:cs="Arial"/>
          <w:sz w:val="22"/>
          <w:szCs w:val="22"/>
          <w:lang w:eastAsia="zh-CN"/>
        </w:rPr>
        <w:t>together with</w:t>
      </w:r>
      <w:r w:rsidR="00FB010D" w:rsidRPr="009A2FD0">
        <w:rPr>
          <w:rFonts w:ascii="Arial" w:hAnsi="Arial" w:cs="Arial"/>
          <w:sz w:val="22"/>
          <w:szCs w:val="22"/>
          <w:lang w:eastAsia="zh-CN"/>
        </w:rPr>
        <w:t xml:space="preserve"> </w:t>
      </w:r>
      <w:r w:rsidR="006231F4">
        <w:rPr>
          <w:rFonts w:ascii="Arial" w:hAnsi="Arial" w:cs="Arial"/>
          <w:sz w:val="22"/>
          <w:szCs w:val="22"/>
          <w:lang w:eastAsia="zh-CN"/>
        </w:rPr>
        <w:t xml:space="preserve">the substrate </w:t>
      </w:r>
      <w:r w:rsidR="00FB010D" w:rsidRPr="009A2FD0">
        <w:rPr>
          <w:rFonts w:ascii="Arial" w:hAnsi="Arial" w:cs="Arial"/>
          <w:sz w:val="22"/>
          <w:szCs w:val="22"/>
          <w:lang w:eastAsia="zh-CN"/>
        </w:rPr>
        <w:t>diphosphate group</w:t>
      </w:r>
      <w:r w:rsidR="00B44391" w:rsidRPr="009A2FD0">
        <w:rPr>
          <w:rFonts w:ascii="Arial" w:hAnsi="Arial" w:cs="Arial"/>
          <w:sz w:val="22"/>
          <w:szCs w:val="22"/>
          <w:lang w:eastAsia="zh-CN"/>
        </w:rPr>
        <w:t>,</w:t>
      </w:r>
      <w:r w:rsidR="00FB010D" w:rsidRPr="009A2FD0">
        <w:rPr>
          <w:rFonts w:ascii="Arial" w:hAnsi="Arial" w:cs="Arial"/>
          <w:sz w:val="22"/>
          <w:szCs w:val="22"/>
          <w:lang w:eastAsia="zh-CN"/>
        </w:rPr>
        <w:t xml:space="preserve"> </w:t>
      </w:r>
      <w:r w:rsidR="006231F4">
        <w:rPr>
          <w:rFonts w:ascii="Arial" w:hAnsi="Arial" w:cs="Arial"/>
          <w:sz w:val="22"/>
          <w:szCs w:val="22"/>
          <w:lang w:eastAsia="zh-CN"/>
        </w:rPr>
        <w:t xml:space="preserve">and these metal coordination interactions </w:t>
      </w:r>
      <w:r w:rsidR="00FB010D" w:rsidRPr="009A2FD0">
        <w:rPr>
          <w:rFonts w:ascii="Arial" w:hAnsi="Arial" w:cs="Arial"/>
          <w:sz w:val="22"/>
          <w:szCs w:val="22"/>
          <w:lang w:eastAsia="zh-CN"/>
        </w:rPr>
        <w:t>induce conformational changes that</w:t>
      </w:r>
      <w:r w:rsidR="00B44391" w:rsidRPr="009A2FD0">
        <w:rPr>
          <w:rFonts w:ascii="Arial" w:hAnsi="Arial" w:cs="Arial"/>
          <w:sz w:val="22"/>
          <w:szCs w:val="22"/>
          <w:lang w:eastAsia="zh-CN"/>
        </w:rPr>
        <w:t xml:space="preserve"> </w:t>
      </w:r>
      <w:r w:rsidR="006231F4">
        <w:rPr>
          <w:rFonts w:ascii="Arial" w:hAnsi="Arial" w:cs="Arial"/>
          <w:sz w:val="22"/>
          <w:szCs w:val="22"/>
          <w:lang w:eastAsia="zh-CN"/>
        </w:rPr>
        <w:t xml:space="preserve">enclose the active site and shield it </w:t>
      </w:r>
      <w:r w:rsidR="009303AE" w:rsidRPr="009A2FD0">
        <w:rPr>
          <w:rFonts w:ascii="Arial" w:hAnsi="Arial" w:cs="Arial"/>
          <w:sz w:val="22"/>
          <w:szCs w:val="22"/>
          <w:lang w:eastAsia="zh-CN"/>
        </w:rPr>
        <w:t xml:space="preserve">from bulk solvent </w:t>
      </w:r>
      <w:r w:rsidR="006231F4">
        <w:rPr>
          <w:rFonts w:ascii="Arial" w:hAnsi="Arial" w:cs="Arial"/>
          <w:sz w:val="22"/>
          <w:szCs w:val="22"/>
          <w:lang w:eastAsia="zh-CN"/>
        </w:rPr>
        <w:t xml:space="preserve">prior to </w:t>
      </w:r>
      <w:r w:rsidR="009B7940">
        <w:rPr>
          <w:rFonts w:ascii="Arial" w:hAnsi="Arial" w:cs="Arial"/>
          <w:sz w:val="22"/>
          <w:szCs w:val="22"/>
          <w:lang w:eastAsia="zh-CN"/>
        </w:rPr>
        <w:t>substrate ionization</w:t>
      </w:r>
      <w:r w:rsidR="006231F4">
        <w:rPr>
          <w:rFonts w:ascii="Arial" w:hAnsi="Arial" w:cs="Arial"/>
          <w:sz w:val="22"/>
          <w:szCs w:val="22"/>
          <w:lang w:eastAsia="zh-CN"/>
        </w:rPr>
        <w:t>.</w:t>
      </w:r>
      <w:r w:rsidR="00F625A1">
        <w:rPr>
          <w:rFonts w:ascii="Arial" w:hAnsi="Arial" w:cs="Arial"/>
          <w:sz w:val="22"/>
          <w:szCs w:val="22"/>
          <w:vertAlign w:val="superscript"/>
          <w:lang w:eastAsia="zh-CN"/>
        </w:rPr>
        <w:t>10</w:t>
      </w:r>
      <w:r w:rsidR="00454E9F">
        <w:rPr>
          <w:rFonts w:ascii="Arial" w:hAnsi="Arial" w:cs="Arial"/>
          <w:sz w:val="22"/>
          <w:szCs w:val="22"/>
          <w:vertAlign w:val="superscript"/>
          <w:lang w:eastAsia="zh-CN"/>
        </w:rPr>
        <w:t>,11</w:t>
      </w:r>
      <w:r w:rsidR="006231F4">
        <w:rPr>
          <w:rFonts w:ascii="Arial" w:hAnsi="Arial" w:cs="Arial"/>
          <w:sz w:val="22"/>
          <w:szCs w:val="22"/>
          <w:lang w:eastAsia="zh-CN"/>
        </w:rPr>
        <w:t xml:space="preserve"> </w:t>
      </w:r>
    </w:p>
    <w:p w14:paraId="4C799679" w14:textId="6967DE51" w:rsidR="00010DD5" w:rsidRPr="009A2FD0" w:rsidRDefault="006231F4"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 xml:space="preserve">The active site of a terpenoid cyclase is typically lined by hydrophobic </w:t>
      </w:r>
      <w:r w:rsidR="002D2EF1">
        <w:rPr>
          <w:rFonts w:ascii="Arial" w:hAnsi="Arial" w:cs="Arial"/>
          <w:sz w:val="22"/>
          <w:szCs w:val="22"/>
          <w:lang w:eastAsia="zh-CN"/>
        </w:rPr>
        <w:t>aliphatic and aromatic residues</w:t>
      </w:r>
      <w:r w:rsidR="00CF714E">
        <w:rPr>
          <w:rFonts w:ascii="Arial" w:hAnsi="Arial" w:cs="Arial"/>
          <w:sz w:val="22"/>
          <w:szCs w:val="22"/>
          <w:lang w:eastAsia="zh-CN"/>
        </w:rPr>
        <w:t>,</w:t>
      </w:r>
      <w:r w:rsidR="002D2EF1">
        <w:rPr>
          <w:rFonts w:ascii="Arial" w:hAnsi="Arial" w:cs="Arial"/>
          <w:sz w:val="22"/>
          <w:szCs w:val="22"/>
          <w:lang w:eastAsia="zh-CN"/>
        </w:rPr>
        <w:t xml:space="preserve"> </w:t>
      </w:r>
      <w:r w:rsidR="00CF714E">
        <w:rPr>
          <w:rFonts w:ascii="Arial" w:hAnsi="Arial" w:cs="Arial"/>
          <w:sz w:val="22"/>
          <w:szCs w:val="22"/>
          <w:lang w:eastAsia="zh-CN"/>
        </w:rPr>
        <w:t>comprising</w:t>
      </w:r>
      <w:r>
        <w:rPr>
          <w:rFonts w:ascii="Arial" w:hAnsi="Arial" w:cs="Arial"/>
          <w:sz w:val="22"/>
          <w:szCs w:val="22"/>
          <w:lang w:eastAsia="zh-CN"/>
        </w:rPr>
        <w:t xml:space="preserve"> a </w:t>
      </w:r>
      <w:r w:rsidR="004F78D3">
        <w:rPr>
          <w:rFonts w:ascii="Arial" w:hAnsi="Arial" w:cs="Arial"/>
          <w:sz w:val="22"/>
          <w:szCs w:val="22"/>
          <w:lang w:eastAsia="zh-CN"/>
        </w:rPr>
        <w:t xml:space="preserve">three-dimensional </w:t>
      </w:r>
      <w:r w:rsidR="00FD4E1E">
        <w:rPr>
          <w:rFonts w:ascii="Arial" w:hAnsi="Arial" w:cs="Arial"/>
          <w:sz w:val="22"/>
          <w:szCs w:val="22"/>
          <w:lang w:eastAsia="zh-CN"/>
        </w:rPr>
        <w:t>template that</w:t>
      </w:r>
      <w:r>
        <w:rPr>
          <w:rFonts w:ascii="Arial" w:hAnsi="Arial" w:cs="Arial"/>
          <w:sz w:val="22"/>
          <w:szCs w:val="22"/>
          <w:lang w:eastAsia="zh-CN"/>
        </w:rPr>
        <w:t xml:space="preserve"> </w:t>
      </w:r>
      <w:r w:rsidR="00FD4E1E">
        <w:rPr>
          <w:rFonts w:ascii="Arial" w:hAnsi="Arial" w:cs="Arial"/>
          <w:sz w:val="22"/>
          <w:szCs w:val="22"/>
          <w:lang w:eastAsia="zh-CN"/>
        </w:rPr>
        <w:t>binds</w:t>
      </w:r>
      <w:r w:rsidR="00CF714E">
        <w:rPr>
          <w:rFonts w:ascii="Arial" w:hAnsi="Arial" w:cs="Arial"/>
          <w:sz w:val="22"/>
          <w:szCs w:val="22"/>
          <w:lang w:eastAsia="zh-CN"/>
        </w:rPr>
        <w:t xml:space="preserve"> the flexible s</w:t>
      </w:r>
      <w:r>
        <w:rPr>
          <w:rFonts w:ascii="Arial" w:hAnsi="Arial" w:cs="Arial"/>
          <w:sz w:val="22"/>
          <w:szCs w:val="22"/>
          <w:lang w:eastAsia="zh-CN"/>
        </w:rPr>
        <w:t xml:space="preserve">ubstrate </w:t>
      </w:r>
      <w:r w:rsidR="00CF714E">
        <w:rPr>
          <w:rFonts w:ascii="Arial" w:hAnsi="Arial" w:cs="Arial"/>
          <w:sz w:val="22"/>
          <w:szCs w:val="22"/>
          <w:lang w:eastAsia="zh-CN"/>
        </w:rPr>
        <w:t xml:space="preserve">and </w:t>
      </w:r>
      <w:r w:rsidR="00FD4E1E">
        <w:rPr>
          <w:rFonts w:ascii="Arial" w:hAnsi="Arial" w:cs="Arial"/>
          <w:sz w:val="22"/>
          <w:szCs w:val="22"/>
          <w:lang w:eastAsia="zh-CN"/>
        </w:rPr>
        <w:t>chaperones</w:t>
      </w:r>
      <w:r>
        <w:rPr>
          <w:rFonts w:ascii="Arial" w:hAnsi="Arial" w:cs="Arial"/>
          <w:sz w:val="22"/>
          <w:szCs w:val="22"/>
          <w:lang w:eastAsia="zh-CN"/>
        </w:rPr>
        <w:t xml:space="preserve"> carbocation intermediates </w:t>
      </w:r>
      <w:r w:rsidR="002B5420">
        <w:rPr>
          <w:rFonts w:ascii="Arial" w:hAnsi="Arial" w:cs="Arial"/>
          <w:sz w:val="22"/>
          <w:szCs w:val="22"/>
          <w:lang w:eastAsia="zh-CN"/>
        </w:rPr>
        <w:t>through a specific sequence of carbon-carbon bond-forming reactions</w:t>
      </w:r>
      <w:r w:rsidR="00B673C7" w:rsidRPr="009A2FD0">
        <w:rPr>
          <w:rFonts w:ascii="Arial" w:hAnsi="Arial" w:cs="Arial"/>
          <w:sz w:val="22"/>
          <w:szCs w:val="22"/>
          <w:lang w:eastAsia="zh-CN"/>
        </w:rPr>
        <w:t>.</w:t>
      </w:r>
      <w:r w:rsidR="00A465C0">
        <w:rPr>
          <w:rFonts w:ascii="Arial" w:hAnsi="Arial" w:cs="Arial"/>
          <w:sz w:val="22"/>
          <w:szCs w:val="22"/>
          <w:vertAlign w:val="superscript"/>
          <w:lang w:eastAsia="zh-CN"/>
        </w:rPr>
        <w:t>12</w:t>
      </w:r>
      <w:r w:rsidR="00BC4281" w:rsidRPr="009A2FD0">
        <w:rPr>
          <w:rFonts w:ascii="Arial" w:hAnsi="Arial" w:cs="Arial"/>
          <w:sz w:val="22"/>
          <w:szCs w:val="22"/>
          <w:vertAlign w:val="superscript"/>
          <w:lang w:eastAsia="zh-CN"/>
        </w:rPr>
        <w:t>-1</w:t>
      </w:r>
      <w:r w:rsidR="00A465C0">
        <w:rPr>
          <w:rFonts w:ascii="Arial" w:hAnsi="Arial" w:cs="Arial"/>
          <w:sz w:val="22"/>
          <w:szCs w:val="22"/>
          <w:vertAlign w:val="superscript"/>
          <w:lang w:eastAsia="zh-CN"/>
        </w:rPr>
        <w:t>4</w:t>
      </w:r>
      <w:r w:rsidR="00B673C7" w:rsidRPr="009A2FD0">
        <w:rPr>
          <w:rFonts w:ascii="Arial" w:hAnsi="Arial" w:cs="Arial"/>
          <w:sz w:val="22"/>
          <w:szCs w:val="22"/>
          <w:lang w:eastAsia="zh-CN"/>
        </w:rPr>
        <w:t xml:space="preserve"> </w:t>
      </w:r>
      <w:r w:rsidR="004F78D3">
        <w:rPr>
          <w:rFonts w:ascii="Arial" w:hAnsi="Arial" w:cs="Arial"/>
          <w:sz w:val="22"/>
          <w:szCs w:val="22"/>
          <w:lang w:eastAsia="zh-CN"/>
        </w:rPr>
        <w:t>T</w:t>
      </w:r>
      <w:r w:rsidR="002B5420">
        <w:rPr>
          <w:rFonts w:ascii="Arial" w:hAnsi="Arial" w:cs="Arial"/>
          <w:sz w:val="22"/>
          <w:szCs w:val="22"/>
          <w:lang w:eastAsia="zh-CN"/>
        </w:rPr>
        <w:t>he volume of a terpenoid cyclase active site is</w:t>
      </w:r>
      <w:r w:rsidR="004F78D3">
        <w:rPr>
          <w:rFonts w:ascii="Arial" w:hAnsi="Arial" w:cs="Arial"/>
          <w:sz w:val="22"/>
          <w:szCs w:val="22"/>
          <w:lang w:eastAsia="zh-CN"/>
        </w:rPr>
        <w:t xml:space="preserve"> often</w:t>
      </w:r>
      <w:r w:rsidR="002B5420">
        <w:rPr>
          <w:rFonts w:ascii="Arial" w:hAnsi="Arial" w:cs="Arial"/>
          <w:sz w:val="22"/>
          <w:szCs w:val="22"/>
          <w:lang w:eastAsia="zh-CN"/>
        </w:rPr>
        <w:t xml:space="preserve"> just slightly larger than the volume of the isoprenoid substrate, so as to ensure a snug fit between the template </w:t>
      </w:r>
      <w:r w:rsidR="002B5420">
        <w:rPr>
          <w:rFonts w:ascii="Arial" w:hAnsi="Arial" w:cs="Arial"/>
          <w:sz w:val="22"/>
          <w:szCs w:val="22"/>
          <w:lang w:eastAsia="zh-CN"/>
        </w:rPr>
        <w:lastRenderedPageBreak/>
        <w:t>and the flexible isoprenoid substrate.</w:t>
      </w:r>
      <w:r w:rsidR="002B5420">
        <w:rPr>
          <w:rFonts w:ascii="Arial" w:hAnsi="Arial" w:cs="Arial"/>
          <w:sz w:val="22"/>
          <w:szCs w:val="22"/>
          <w:vertAlign w:val="superscript"/>
          <w:lang w:eastAsia="zh-CN"/>
        </w:rPr>
        <w:t>1</w:t>
      </w:r>
      <w:r w:rsidR="00721602">
        <w:rPr>
          <w:rFonts w:ascii="Arial" w:hAnsi="Arial" w:cs="Arial"/>
          <w:sz w:val="22"/>
          <w:szCs w:val="22"/>
          <w:vertAlign w:val="superscript"/>
          <w:lang w:eastAsia="zh-CN"/>
        </w:rPr>
        <w:t>5,16</w:t>
      </w:r>
      <w:r w:rsidR="002B5420">
        <w:rPr>
          <w:rFonts w:ascii="Arial" w:hAnsi="Arial" w:cs="Arial"/>
          <w:sz w:val="22"/>
          <w:szCs w:val="22"/>
          <w:lang w:eastAsia="zh-CN"/>
        </w:rPr>
        <w:t xml:space="preserve"> </w:t>
      </w:r>
      <w:r w:rsidR="002D2EF1">
        <w:rPr>
          <w:rFonts w:ascii="Arial" w:hAnsi="Arial" w:cs="Arial"/>
          <w:sz w:val="22"/>
          <w:szCs w:val="22"/>
          <w:lang w:eastAsia="zh-CN"/>
        </w:rPr>
        <w:t>In such circumstances</w:t>
      </w:r>
      <w:r w:rsidR="002B5420">
        <w:rPr>
          <w:rFonts w:ascii="Arial" w:hAnsi="Arial" w:cs="Arial"/>
          <w:sz w:val="22"/>
          <w:szCs w:val="22"/>
          <w:lang w:eastAsia="zh-CN"/>
        </w:rPr>
        <w:t xml:space="preserve">, </w:t>
      </w:r>
      <w:r w:rsidR="00FF4C32">
        <w:rPr>
          <w:rFonts w:ascii="Arial" w:hAnsi="Arial" w:cs="Arial"/>
          <w:sz w:val="22"/>
          <w:szCs w:val="22"/>
          <w:lang w:eastAsia="zh-CN"/>
        </w:rPr>
        <w:t>most if not all</w:t>
      </w:r>
      <w:r w:rsidR="002D2EF1">
        <w:rPr>
          <w:rFonts w:ascii="Arial" w:hAnsi="Arial" w:cs="Arial"/>
          <w:sz w:val="22"/>
          <w:szCs w:val="22"/>
          <w:lang w:eastAsia="zh-CN"/>
        </w:rPr>
        <w:t xml:space="preserve"> active site </w:t>
      </w:r>
      <w:r w:rsidR="002B5420">
        <w:rPr>
          <w:rFonts w:ascii="Arial" w:hAnsi="Arial" w:cs="Arial"/>
          <w:sz w:val="22"/>
          <w:szCs w:val="22"/>
          <w:lang w:eastAsia="zh-CN"/>
        </w:rPr>
        <w:t xml:space="preserve">water molecules </w:t>
      </w:r>
      <w:r w:rsidR="004F78D3">
        <w:rPr>
          <w:rFonts w:ascii="Arial" w:hAnsi="Arial" w:cs="Arial"/>
          <w:sz w:val="22"/>
          <w:szCs w:val="22"/>
          <w:lang w:eastAsia="zh-CN"/>
        </w:rPr>
        <w:t>are</w:t>
      </w:r>
      <w:r w:rsidR="002D2EF1">
        <w:rPr>
          <w:rFonts w:ascii="Arial" w:hAnsi="Arial" w:cs="Arial"/>
          <w:sz w:val="22"/>
          <w:szCs w:val="22"/>
          <w:lang w:eastAsia="zh-CN"/>
        </w:rPr>
        <w:t xml:space="preserve"> sterically</w:t>
      </w:r>
      <w:r w:rsidR="002B5420">
        <w:rPr>
          <w:rFonts w:ascii="Arial" w:hAnsi="Arial" w:cs="Arial"/>
          <w:sz w:val="22"/>
          <w:szCs w:val="22"/>
          <w:lang w:eastAsia="zh-CN"/>
        </w:rPr>
        <w:t xml:space="preserve"> displaced by substrate binding</w:t>
      </w:r>
      <w:r w:rsidR="002D2EF1">
        <w:rPr>
          <w:rFonts w:ascii="Arial" w:hAnsi="Arial" w:cs="Arial"/>
          <w:sz w:val="22"/>
          <w:szCs w:val="22"/>
          <w:lang w:eastAsia="zh-CN"/>
        </w:rPr>
        <w:t xml:space="preserve">. </w:t>
      </w:r>
      <w:r w:rsidR="004F78D3">
        <w:rPr>
          <w:rFonts w:ascii="Arial" w:hAnsi="Arial" w:cs="Arial"/>
          <w:sz w:val="22"/>
          <w:szCs w:val="22"/>
          <w:lang w:eastAsia="zh-CN"/>
        </w:rPr>
        <w:t xml:space="preserve">This also provides chemical protection for catalysis, since an errant water molecule trapped in the active site could </w:t>
      </w:r>
      <w:r w:rsidR="00FD4E1E">
        <w:rPr>
          <w:rFonts w:ascii="Arial" w:hAnsi="Arial" w:cs="Arial"/>
          <w:sz w:val="22"/>
          <w:szCs w:val="22"/>
          <w:lang w:eastAsia="zh-CN"/>
        </w:rPr>
        <w:t>conceivab</w:t>
      </w:r>
      <w:r w:rsidR="004F78D3">
        <w:rPr>
          <w:rFonts w:ascii="Arial" w:hAnsi="Arial" w:cs="Arial"/>
          <w:sz w:val="22"/>
          <w:szCs w:val="22"/>
          <w:lang w:eastAsia="zh-CN"/>
        </w:rPr>
        <w:t>ly quench a carbocation intermediate.</w:t>
      </w:r>
      <w:r w:rsidR="003A5C48" w:rsidRPr="003A5C48">
        <w:rPr>
          <w:rFonts w:ascii="Arial" w:hAnsi="Arial" w:cs="Arial"/>
          <w:sz w:val="22"/>
          <w:szCs w:val="22"/>
          <w:vertAlign w:val="superscript"/>
          <w:lang w:eastAsia="zh-CN"/>
        </w:rPr>
        <w:t>17</w:t>
      </w:r>
      <w:r w:rsidR="004F78D3">
        <w:rPr>
          <w:rFonts w:ascii="Arial" w:hAnsi="Arial" w:cs="Arial"/>
          <w:sz w:val="22"/>
          <w:szCs w:val="22"/>
          <w:lang w:eastAsia="zh-CN"/>
        </w:rPr>
        <w:t xml:space="preserve"> Even so, </w:t>
      </w:r>
      <w:r w:rsidR="002B5420">
        <w:rPr>
          <w:rFonts w:ascii="Arial" w:hAnsi="Arial" w:cs="Arial"/>
          <w:sz w:val="22"/>
          <w:szCs w:val="22"/>
          <w:lang w:eastAsia="zh-CN"/>
        </w:rPr>
        <w:t>some terpenoid cyclases generate alcohol products, indicating that</w:t>
      </w:r>
      <w:r w:rsidR="004F78D3">
        <w:rPr>
          <w:rFonts w:ascii="Arial" w:hAnsi="Arial" w:cs="Arial"/>
          <w:sz w:val="22"/>
          <w:szCs w:val="22"/>
          <w:lang w:eastAsia="zh-CN"/>
        </w:rPr>
        <w:t xml:space="preserve"> capture of</w:t>
      </w:r>
      <w:r w:rsidR="002B5420">
        <w:rPr>
          <w:rFonts w:ascii="Arial" w:hAnsi="Arial" w:cs="Arial"/>
          <w:sz w:val="22"/>
          <w:szCs w:val="22"/>
          <w:lang w:eastAsia="zh-CN"/>
        </w:rPr>
        <w:t xml:space="preserve"> the final carbocation intermediate</w:t>
      </w:r>
      <w:r w:rsidR="004F78D3">
        <w:rPr>
          <w:rFonts w:ascii="Arial" w:hAnsi="Arial" w:cs="Arial"/>
          <w:sz w:val="22"/>
          <w:szCs w:val="22"/>
          <w:lang w:eastAsia="zh-CN"/>
        </w:rPr>
        <w:t xml:space="preserve"> by water is an essential catalytic strategy</w:t>
      </w:r>
      <w:r w:rsidR="002B5420">
        <w:rPr>
          <w:rFonts w:ascii="Arial" w:hAnsi="Arial" w:cs="Arial"/>
          <w:sz w:val="22"/>
          <w:szCs w:val="22"/>
          <w:lang w:eastAsia="zh-CN"/>
        </w:rPr>
        <w:t>.</w:t>
      </w:r>
      <w:r w:rsidR="003A5C48">
        <w:rPr>
          <w:rFonts w:ascii="Arial" w:hAnsi="Arial" w:cs="Arial"/>
          <w:sz w:val="22"/>
          <w:szCs w:val="22"/>
          <w:vertAlign w:val="superscript"/>
          <w:lang w:eastAsia="zh-CN"/>
        </w:rPr>
        <w:t>18</w:t>
      </w:r>
      <w:r w:rsidR="002B5420">
        <w:rPr>
          <w:rFonts w:ascii="Arial" w:hAnsi="Arial" w:cs="Arial"/>
          <w:sz w:val="22"/>
          <w:szCs w:val="22"/>
          <w:vertAlign w:val="superscript"/>
          <w:lang w:eastAsia="zh-CN"/>
        </w:rPr>
        <w:t>-</w:t>
      </w:r>
      <w:r w:rsidR="003A5C48">
        <w:rPr>
          <w:rFonts w:ascii="Arial" w:hAnsi="Arial" w:cs="Arial"/>
          <w:sz w:val="22"/>
          <w:szCs w:val="22"/>
          <w:vertAlign w:val="superscript"/>
          <w:lang w:eastAsia="zh-CN"/>
        </w:rPr>
        <w:t>21</w:t>
      </w:r>
      <w:r w:rsidR="004F78D3">
        <w:rPr>
          <w:rFonts w:ascii="Arial" w:hAnsi="Arial" w:cs="Arial"/>
          <w:sz w:val="22"/>
          <w:szCs w:val="22"/>
          <w:lang w:eastAsia="zh-CN"/>
        </w:rPr>
        <w:t xml:space="preserve"> Moreover, even in cyclases that do not generate alcohol products, trapped water molecules are</w:t>
      </w:r>
      <w:r w:rsidR="002B5420">
        <w:rPr>
          <w:rFonts w:ascii="Arial" w:hAnsi="Arial" w:cs="Arial"/>
          <w:sz w:val="22"/>
          <w:szCs w:val="22"/>
          <w:lang w:eastAsia="zh-CN"/>
        </w:rPr>
        <w:t xml:space="preserve"> occasionally observed </w:t>
      </w:r>
      <w:r w:rsidR="00FD4E1E">
        <w:rPr>
          <w:rFonts w:ascii="Arial" w:hAnsi="Arial" w:cs="Arial"/>
          <w:sz w:val="22"/>
          <w:szCs w:val="22"/>
          <w:lang w:eastAsia="zh-CN"/>
        </w:rPr>
        <w:t>in</w:t>
      </w:r>
      <w:r w:rsidR="004F78D3">
        <w:rPr>
          <w:rFonts w:ascii="Arial" w:hAnsi="Arial" w:cs="Arial"/>
          <w:sz w:val="22"/>
          <w:szCs w:val="22"/>
          <w:lang w:eastAsia="zh-CN"/>
        </w:rPr>
        <w:t xml:space="preserve"> fully closed active sites</w:t>
      </w:r>
      <w:r w:rsidR="002B5420">
        <w:rPr>
          <w:rFonts w:ascii="Arial" w:hAnsi="Arial" w:cs="Arial"/>
          <w:sz w:val="22"/>
          <w:szCs w:val="22"/>
          <w:lang w:eastAsia="zh-CN"/>
        </w:rPr>
        <w:t xml:space="preserve"> complexed with </w:t>
      </w:r>
      <w:r w:rsidR="004F78D3">
        <w:rPr>
          <w:rFonts w:ascii="Arial" w:hAnsi="Arial" w:cs="Arial"/>
          <w:sz w:val="22"/>
          <w:szCs w:val="22"/>
          <w:lang w:eastAsia="zh-CN"/>
        </w:rPr>
        <w:t>analogues of the substrate, carbocation intermediates, or product</w:t>
      </w:r>
      <w:r w:rsidR="002D16D5">
        <w:rPr>
          <w:rFonts w:ascii="Arial" w:hAnsi="Arial" w:cs="Arial"/>
          <w:sz w:val="22"/>
          <w:szCs w:val="22"/>
          <w:lang w:eastAsia="zh-CN"/>
        </w:rPr>
        <w:t>.</w:t>
      </w:r>
      <w:r w:rsidR="00DD02AE">
        <w:rPr>
          <w:rFonts w:ascii="Arial" w:hAnsi="Arial" w:cs="Arial"/>
          <w:sz w:val="22"/>
          <w:szCs w:val="22"/>
          <w:vertAlign w:val="superscript"/>
          <w:lang w:eastAsia="zh-CN"/>
        </w:rPr>
        <w:t>22</w:t>
      </w:r>
      <w:r w:rsidR="002D16D5">
        <w:rPr>
          <w:rFonts w:ascii="Arial" w:hAnsi="Arial" w:cs="Arial"/>
          <w:sz w:val="22"/>
          <w:szCs w:val="22"/>
          <w:vertAlign w:val="superscript"/>
          <w:lang w:eastAsia="zh-CN"/>
        </w:rPr>
        <w:t>,2</w:t>
      </w:r>
      <w:r w:rsidR="00B504F5">
        <w:rPr>
          <w:rFonts w:ascii="Arial" w:hAnsi="Arial" w:cs="Arial"/>
          <w:sz w:val="22"/>
          <w:szCs w:val="22"/>
          <w:vertAlign w:val="superscript"/>
          <w:lang w:eastAsia="zh-CN"/>
        </w:rPr>
        <w:t>3</w:t>
      </w:r>
      <w:r w:rsidR="002D16D5">
        <w:rPr>
          <w:rFonts w:ascii="Arial" w:hAnsi="Arial" w:cs="Arial"/>
          <w:sz w:val="22"/>
          <w:szCs w:val="22"/>
          <w:lang w:eastAsia="zh-CN"/>
        </w:rPr>
        <w:t xml:space="preserve"> Thus, </w:t>
      </w:r>
      <w:r w:rsidR="009B7940">
        <w:rPr>
          <w:rFonts w:ascii="Arial" w:hAnsi="Arial" w:cs="Arial"/>
          <w:sz w:val="22"/>
          <w:szCs w:val="22"/>
          <w:lang w:eastAsia="zh-CN"/>
        </w:rPr>
        <w:t>a terpenoid cyclase</w:t>
      </w:r>
      <w:r w:rsidR="002D16D5">
        <w:rPr>
          <w:rFonts w:ascii="Arial" w:hAnsi="Arial" w:cs="Arial"/>
          <w:sz w:val="22"/>
          <w:szCs w:val="22"/>
          <w:lang w:eastAsia="zh-CN"/>
        </w:rPr>
        <w:t xml:space="preserve"> must be able to </w:t>
      </w:r>
      <w:r w:rsidR="009B7940">
        <w:rPr>
          <w:rFonts w:ascii="Arial" w:hAnsi="Arial" w:cs="Arial"/>
          <w:sz w:val="22"/>
          <w:szCs w:val="22"/>
          <w:lang w:eastAsia="zh-CN"/>
        </w:rPr>
        <w:t>control a</w:t>
      </w:r>
      <w:r w:rsidR="002D16D5">
        <w:rPr>
          <w:rFonts w:ascii="Arial" w:hAnsi="Arial" w:cs="Arial"/>
          <w:sz w:val="22"/>
          <w:szCs w:val="22"/>
          <w:lang w:eastAsia="zh-CN"/>
        </w:rPr>
        <w:t xml:space="preserve"> trapped </w:t>
      </w:r>
      <w:r w:rsidR="009B7940">
        <w:rPr>
          <w:rFonts w:ascii="Arial" w:hAnsi="Arial" w:cs="Arial"/>
          <w:sz w:val="22"/>
          <w:szCs w:val="22"/>
          <w:lang w:eastAsia="zh-CN"/>
        </w:rPr>
        <w:t xml:space="preserve">active site </w:t>
      </w:r>
      <w:r w:rsidR="002D16D5">
        <w:rPr>
          <w:rFonts w:ascii="Arial" w:hAnsi="Arial" w:cs="Arial"/>
          <w:sz w:val="22"/>
          <w:szCs w:val="22"/>
          <w:lang w:eastAsia="zh-CN"/>
        </w:rPr>
        <w:t>water</w:t>
      </w:r>
      <w:r w:rsidR="009B7940">
        <w:rPr>
          <w:rFonts w:ascii="Arial" w:hAnsi="Arial" w:cs="Arial"/>
          <w:sz w:val="22"/>
          <w:szCs w:val="22"/>
          <w:lang w:eastAsia="zh-CN"/>
        </w:rPr>
        <w:t xml:space="preserve"> molecule</w:t>
      </w:r>
      <w:r w:rsidR="002D16D5">
        <w:rPr>
          <w:rFonts w:ascii="Arial" w:hAnsi="Arial" w:cs="Arial"/>
          <w:sz w:val="22"/>
          <w:szCs w:val="22"/>
          <w:lang w:eastAsia="zh-CN"/>
        </w:rPr>
        <w:t>, when present, so th</w:t>
      </w:r>
      <w:r w:rsidR="009B7940">
        <w:rPr>
          <w:rFonts w:ascii="Arial" w:hAnsi="Arial" w:cs="Arial"/>
          <w:sz w:val="22"/>
          <w:szCs w:val="22"/>
          <w:lang w:eastAsia="zh-CN"/>
        </w:rPr>
        <w:t>at it reacts at the right time – or not at all –</w:t>
      </w:r>
      <w:r w:rsidR="002D16D5">
        <w:rPr>
          <w:rFonts w:ascii="Arial" w:hAnsi="Arial" w:cs="Arial"/>
          <w:sz w:val="22"/>
          <w:szCs w:val="22"/>
          <w:lang w:eastAsia="zh-CN"/>
        </w:rPr>
        <w:t xml:space="preserve"> in the cyclization cascade.</w:t>
      </w:r>
    </w:p>
    <w:p w14:paraId="7B9F2C96" w14:textId="65E1C4E7" w:rsidR="004D11F1" w:rsidRDefault="004D11F1"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T</w:t>
      </w:r>
      <w:r w:rsidR="00FB5BDB">
        <w:rPr>
          <w:rFonts w:ascii="Arial" w:hAnsi="Arial" w:cs="Arial"/>
          <w:sz w:val="22"/>
          <w:szCs w:val="22"/>
          <w:lang w:eastAsia="zh-CN"/>
        </w:rPr>
        <w:t xml:space="preserve">he water management strategy in the active site of </w:t>
      </w:r>
      <w:r w:rsidR="00F051A8" w:rsidRPr="009A2FD0">
        <w:rPr>
          <w:rFonts w:ascii="Arial" w:hAnsi="Arial" w:cs="Arial"/>
          <w:i/>
          <w:sz w:val="22"/>
          <w:szCs w:val="22"/>
          <w:lang w:eastAsia="zh-CN"/>
        </w:rPr>
        <w:t>Aspergillus</w:t>
      </w:r>
      <w:r w:rsidR="001264F3" w:rsidRPr="009A2FD0">
        <w:rPr>
          <w:rFonts w:ascii="Arial" w:hAnsi="Arial" w:cs="Arial"/>
          <w:i/>
          <w:sz w:val="22"/>
          <w:szCs w:val="22"/>
          <w:lang w:eastAsia="zh-CN"/>
        </w:rPr>
        <w:t xml:space="preserve"> terreus</w:t>
      </w:r>
      <w:r w:rsidR="001264F3" w:rsidRPr="009A2FD0">
        <w:rPr>
          <w:rFonts w:ascii="Arial" w:hAnsi="Arial" w:cs="Arial"/>
          <w:sz w:val="22"/>
          <w:szCs w:val="22"/>
          <w:lang w:eastAsia="zh-CN"/>
        </w:rPr>
        <w:t xml:space="preserve"> aristolochene synthase</w:t>
      </w:r>
      <w:r w:rsidR="00CA4896" w:rsidRPr="009A2FD0">
        <w:rPr>
          <w:rFonts w:ascii="Arial" w:hAnsi="Arial" w:cs="Arial"/>
          <w:sz w:val="22"/>
          <w:szCs w:val="22"/>
          <w:lang w:eastAsia="zh-CN"/>
        </w:rPr>
        <w:t xml:space="preserve"> (ATAS)</w:t>
      </w:r>
      <w:r>
        <w:rPr>
          <w:rFonts w:ascii="Arial" w:hAnsi="Arial" w:cs="Arial"/>
          <w:sz w:val="22"/>
          <w:szCs w:val="22"/>
          <w:lang w:eastAsia="zh-CN"/>
        </w:rPr>
        <w:t xml:space="preserve"> is particularly intriguing. ATAS is</w:t>
      </w:r>
      <w:r w:rsidR="00FB5BDB">
        <w:rPr>
          <w:rFonts w:ascii="Arial" w:hAnsi="Arial" w:cs="Arial"/>
          <w:sz w:val="22"/>
          <w:szCs w:val="22"/>
          <w:lang w:eastAsia="zh-CN"/>
        </w:rPr>
        <w:t xml:space="preserve"> a high fidelity cyclase that </w:t>
      </w:r>
      <w:r w:rsidR="00DB4EA2" w:rsidRPr="009A2FD0">
        <w:rPr>
          <w:rFonts w:ascii="Arial" w:hAnsi="Arial" w:cs="Arial"/>
          <w:sz w:val="22"/>
          <w:szCs w:val="22"/>
          <w:lang w:eastAsia="zh-CN"/>
        </w:rPr>
        <w:t xml:space="preserve">converts farnesyl diphosphate (FPP) exclusively </w:t>
      </w:r>
      <w:r w:rsidR="002D16D5">
        <w:rPr>
          <w:rFonts w:ascii="Arial" w:hAnsi="Arial" w:cs="Arial"/>
          <w:sz w:val="22"/>
          <w:szCs w:val="22"/>
          <w:lang w:eastAsia="zh-CN"/>
        </w:rPr>
        <w:t>in</w:t>
      </w:r>
      <w:r w:rsidR="00DB4EA2" w:rsidRPr="009A2FD0">
        <w:rPr>
          <w:rFonts w:ascii="Arial" w:hAnsi="Arial" w:cs="Arial"/>
          <w:sz w:val="22"/>
          <w:szCs w:val="22"/>
          <w:lang w:eastAsia="zh-CN"/>
        </w:rPr>
        <w:t>to</w:t>
      </w:r>
      <w:r w:rsidR="00FB5BDB">
        <w:rPr>
          <w:rFonts w:ascii="Arial" w:hAnsi="Arial" w:cs="Arial"/>
          <w:sz w:val="22"/>
          <w:szCs w:val="22"/>
          <w:lang w:eastAsia="zh-CN"/>
        </w:rPr>
        <w:t xml:space="preserve"> the sesquiterpene hydrocarbon</w:t>
      </w:r>
      <w:r w:rsidR="00DB4EA2" w:rsidRPr="009A2FD0">
        <w:rPr>
          <w:rFonts w:ascii="Arial" w:hAnsi="Arial" w:cs="Arial"/>
          <w:sz w:val="22"/>
          <w:szCs w:val="22"/>
          <w:lang w:eastAsia="zh-CN"/>
        </w:rPr>
        <w:t xml:space="preserve"> (+)-aristolochene</w:t>
      </w:r>
      <w:r w:rsidR="00B55240" w:rsidRPr="009A2FD0">
        <w:rPr>
          <w:rFonts w:ascii="Arial" w:hAnsi="Arial" w:cs="Arial"/>
          <w:sz w:val="22"/>
          <w:szCs w:val="22"/>
          <w:lang w:eastAsia="zh-CN"/>
        </w:rPr>
        <w:t>.</w:t>
      </w:r>
      <w:r w:rsidR="00BB4DD5">
        <w:rPr>
          <w:rFonts w:ascii="Arial" w:hAnsi="Arial" w:cs="Arial"/>
          <w:sz w:val="22"/>
          <w:szCs w:val="22"/>
          <w:vertAlign w:val="superscript"/>
          <w:lang w:eastAsia="zh-CN"/>
        </w:rPr>
        <w:t>9</w:t>
      </w:r>
      <w:r w:rsidR="005A5AE2" w:rsidRPr="009A2FD0">
        <w:rPr>
          <w:rFonts w:ascii="Arial" w:hAnsi="Arial" w:cs="Arial"/>
          <w:sz w:val="22"/>
          <w:szCs w:val="22"/>
          <w:vertAlign w:val="superscript"/>
          <w:lang w:eastAsia="zh-CN"/>
        </w:rPr>
        <w:t>,2</w:t>
      </w:r>
      <w:r w:rsidR="00134B6F">
        <w:rPr>
          <w:rFonts w:ascii="Arial" w:hAnsi="Arial" w:cs="Arial"/>
          <w:sz w:val="22"/>
          <w:szCs w:val="22"/>
          <w:vertAlign w:val="superscript"/>
          <w:lang w:eastAsia="zh-CN"/>
        </w:rPr>
        <w:t>4</w:t>
      </w:r>
      <w:r w:rsidR="00142DD5" w:rsidRPr="009A2FD0">
        <w:rPr>
          <w:rFonts w:ascii="Arial" w:hAnsi="Arial" w:cs="Arial"/>
          <w:sz w:val="22"/>
          <w:szCs w:val="22"/>
          <w:lang w:eastAsia="zh-CN"/>
        </w:rPr>
        <w:t xml:space="preserve"> </w:t>
      </w:r>
      <w:r w:rsidR="00FB5BDB">
        <w:rPr>
          <w:rFonts w:ascii="Arial" w:hAnsi="Arial" w:cs="Arial"/>
          <w:sz w:val="22"/>
          <w:szCs w:val="22"/>
          <w:lang w:eastAsia="zh-CN"/>
        </w:rPr>
        <w:t>There is no obvious role for water in the ATAS mechanism: a</w:t>
      </w:r>
      <w:r w:rsidR="002D16D5">
        <w:rPr>
          <w:rFonts w:ascii="Arial" w:hAnsi="Arial" w:cs="Arial"/>
          <w:sz w:val="22"/>
          <w:szCs w:val="22"/>
          <w:lang w:eastAsia="zh-CN"/>
        </w:rPr>
        <w:t xml:space="preserve"> 1,10-</w:t>
      </w:r>
      <w:r w:rsidR="00DB4EA2" w:rsidRPr="009A2FD0">
        <w:rPr>
          <w:rFonts w:ascii="Arial" w:hAnsi="Arial" w:cs="Arial"/>
          <w:sz w:val="22"/>
          <w:szCs w:val="22"/>
          <w:lang w:eastAsia="zh-CN"/>
        </w:rPr>
        <w:t xml:space="preserve">cyclization </w:t>
      </w:r>
      <w:r w:rsidR="002D16D5">
        <w:rPr>
          <w:rFonts w:ascii="Arial" w:hAnsi="Arial" w:cs="Arial"/>
          <w:sz w:val="22"/>
          <w:szCs w:val="22"/>
          <w:lang w:eastAsia="zh-CN"/>
        </w:rPr>
        <w:t xml:space="preserve">reaction leads to </w:t>
      </w:r>
      <w:r w:rsidR="00DB4EA2" w:rsidRPr="009A2FD0">
        <w:rPr>
          <w:rFonts w:ascii="Arial" w:hAnsi="Arial" w:cs="Arial"/>
          <w:sz w:val="22"/>
          <w:szCs w:val="22"/>
          <w:lang w:eastAsia="zh-CN"/>
        </w:rPr>
        <w:t>the formation of (</w:t>
      </w:r>
      <w:r w:rsidR="00DB4EA2" w:rsidRPr="009163FD">
        <w:rPr>
          <w:rFonts w:ascii="Arial" w:hAnsi="Arial" w:cs="Arial"/>
          <w:i/>
          <w:sz w:val="22"/>
          <w:szCs w:val="22"/>
          <w:lang w:eastAsia="zh-CN"/>
        </w:rPr>
        <w:t>S</w:t>
      </w:r>
      <w:r w:rsidR="00DB4EA2" w:rsidRPr="009A2FD0">
        <w:rPr>
          <w:rFonts w:ascii="Arial" w:hAnsi="Arial" w:cs="Arial"/>
          <w:sz w:val="22"/>
          <w:szCs w:val="22"/>
          <w:lang w:eastAsia="zh-CN"/>
        </w:rPr>
        <w:t>)-(–)-germacrene A</w:t>
      </w:r>
      <w:r w:rsidR="002D16D5">
        <w:rPr>
          <w:rFonts w:ascii="Arial" w:hAnsi="Arial" w:cs="Arial"/>
          <w:sz w:val="22"/>
          <w:szCs w:val="22"/>
          <w:lang w:eastAsia="zh-CN"/>
        </w:rPr>
        <w:t xml:space="preserve">, which undergoes </w:t>
      </w:r>
      <w:r w:rsidR="00DB4EA2" w:rsidRPr="009A2FD0">
        <w:rPr>
          <w:rFonts w:ascii="Arial" w:hAnsi="Arial" w:cs="Arial"/>
          <w:sz w:val="22"/>
          <w:szCs w:val="22"/>
          <w:lang w:eastAsia="zh-CN"/>
        </w:rPr>
        <w:t xml:space="preserve">reprotonation </w:t>
      </w:r>
      <w:r w:rsidR="002D16D5">
        <w:rPr>
          <w:rFonts w:ascii="Arial" w:hAnsi="Arial" w:cs="Arial"/>
          <w:sz w:val="22"/>
          <w:szCs w:val="22"/>
          <w:lang w:eastAsia="zh-CN"/>
        </w:rPr>
        <w:t xml:space="preserve">to </w:t>
      </w:r>
      <w:r w:rsidR="009B7940">
        <w:rPr>
          <w:rFonts w:ascii="Arial" w:hAnsi="Arial" w:cs="Arial"/>
          <w:sz w:val="22"/>
          <w:szCs w:val="22"/>
          <w:lang w:eastAsia="zh-CN"/>
        </w:rPr>
        <w:t xml:space="preserve">enable </w:t>
      </w:r>
      <w:r w:rsidR="002D16D5">
        <w:rPr>
          <w:rFonts w:ascii="Arial" w:hAnsi="Arial" w:cs="Arial"/>
          <w:sz w:val="22"/>
          <w:szCs w:val="22"/>
          <w:lang w:eastAsia="zh-CN"/>
        </w:rPr>
        <w:t>a 1,6-</w:t>
      </w:r>
      <w:r w:rsidR="00B60BFC" w:rsidRPr="009A2FD0">
        <w:rPr>
          <w:rFonts w:ascii="Arial" w:hAnsi="Arial" w:cs="Arial"/>
          <w:sz w:val="22"/>
          <w:szCs w:val="22"/>
          <w:lang w:eastAsia="zh-CN"/>
        </w:rPr>
        <w:t xml:space="preserve">cyclization </w:t>
      </w:r>
      <w:r w:rsidR="002D16D5">
        <w:rPr>
          <w:rFonts w:ascii="Arial" w:hAnsi="Arial" w:cs="Arial"/>
          <w:sz w:val="22"/>
          <w:szCs w:val="22"/>
          <w:lang w:eastAsia="zh-CN"/>
        </w:rPr>
        <w:t xml:space="preserve">reaction that </w:t>
      </w:r>
      <w:r w:rsidR="00CF714E">
        <w:rPr>
          <w:rFonts w:ascii="Arial" w:hAnsi="Arial" w:cs="Arial"/>
          <w:sz w:val="22"/>
          <w:szCs w:val="22"/>
          <w:lang w:eastAsia="zh-CN"/>
        </w:rPr>
        <w:t xml:space="preserve">ultimately leads to </w:t>
      </w:r>
      <w:r w:rsidR="00FD4E1E">
        <w:rPr>
          <w:rFonts w:ascii="Arial" w:hAnsi="Arial" w:cs="Arial"/>
          <w:sz w:val="22"/>
          <w:szCs w:val="22"/>
          <w:lang w:eastAsia="zh-CN"/>
        </w:rPr>
        <w:t>formation of the bicyclic</w:t>
      </w:r>
      <w:r w:rsidR="00B60BFC" w:rsidRPr="009A2FD0">
        <w:rPr>
          <w:rFonts w:ascii="Arial" w:hAnsi="Arial" w:cs="Arial"/>
          <w:sz w:val="22"/>
          <w:szCs w:val="22"/>
          <w:lang w:eastAsia="zh-CN"/>
        </w:rPr>
        <w:t xml:space="preserve"> product</w:t>
      </w:r>
      <w:r w:rsidR="00FB5BDB">
        <w:rPr>
          <w:rFonts w:ascii="Arial" w:hAnsi="Arial" w:cs="Arial"/>
          <w:sz w:val="22"/>
          <w:szCs w:val="22"/>
          <w:lang w:eastAsia="zh-CN"/>
        </w:rPr>
        <w:t xml:space="preserve"> (Figure 1a)</w:t>
      </w:r>
      <w:r w:rsidR="00B60BFC" w:rsidRPr="009A2FD0">
        <w:rPr>
          <w:rFonts w:ascii="Arial" w:hAnsi="Arial" w:cs="Arial"/>
          <w:sz w:val="22"/>
          <w:szCs w:val="22"/>
          <w:lang w:eastAsia="zh-CN"/>
        </w:rPr>
        <w:t>.</w:t>
      </w:r>
      <w:r w:rsidR="009A2FD0" w:rsidRPr="009A2FD0">
        <w:rPr>
          <w:rFonts w:ascii="Arial" w:hAnsi="Arial" w:cs="Arial"/>
          <w:sz w:val="22"/>
          <w:szCs w:val="22"/>
          <w:vertAlign w:val="superscript"/>
          <w:lang w:eastAsia="zh-CN"/>
        </w:rPr>
        <w:t>2</w:t>
      </w:r>
      <w:r w:rsidR="007700AD">
        <w:rPr>
          <w:rFonts w:ascii="Arial" w:hAnsi="Arial" w:cs="Arial"/>
          <w:sz w:val="22"/>
          <w:szCs w:val="22"/>
          <w:vertAlign w:val="superscript"/>
          <w:lang w:eastAsia="zh-CN"/>
        </w:rPr>
        <w:t>5</w:t>
      </w:r>
      <w:r w:rsidR="00B60BFC" w:rsidRPr="009A2FD0">
        <w:rPr>
          <w:rFonts w:ascii="Arial" w:hAnsi="Arial" w:cs="Arial"/>
          <w:sz w:val="22"/>
          <w:szCs w:val="22"/>
          <w:lang w:eastAsia="zh-CN"/>
        </w:rPr>
        <w:t xml:space="preserve"> </w:t>
      </w:r>
      <w:r w:rsidR="00FB5BDB">
        <w:rPr>
          <w:rFonts w:ascii="Arial" w:hAnsi="Arial" w:cs="Arial"/>
          <w:sz w:val="22"/>
          <w:szCs w:val="22"/>
          <w:lang w:eastAsia="zh-CN"/>
        </w:rPr>
        <w:t>However, r</w:t>
      </w:r>
      <w:r w:rsidR="009B7940">
        <w:rPr>
          <w:rFonts w:ascii="Arial" w:hAnsi="Arial" w:cs="Arial"/>
          <w:sz w:val="22"/>
          <w:szCs w:val="22"/>
          <w:lang w:eastAsia="zh-CN"/>
        </w:rPr>
        <w:t xml:space="preserve">ecent </w:t>
      </w:r>
      <w:r w:rsidR="005423AA">
        <w:rPr>
          <w:rFonts w:ascii="Arial" w:hAnsi="Arial" w:cs="Arial"/>
          <w:sz w:val="22"/>
          <w:szCs w:val="22"/>
          <w:lang w:eastAsia="zh-CN"/>
        </w:rPr>
        <w:t xml:space="preserve">high resolution </w:t>
      </w:r>
      <w:r w:rsidR="009B7940">
        <w:rPr>
          <w:rFonts w:ascii="Arial" w:hAnsi="Arial" w:cs="Arial"/>
          <w:sz w:val="22"/>
          <w:szCs w:val="22"/>
          <w:lang w:eastAsia="zh-CN"/>
        </w:rPr>
        <w:t>c</w:t>
      </w:r>
      <w:r w:rsidR="00A332D3">
        <w:rPr>
          <w:rFonts w:ascii="Arial" w:hAnsi="Arial" w:cs="Arial"/>
          <w:sz w:val="22"/>
          <w:szCs w:val="22"/>
          <w:lang w:eastAsia="zh-CN"/>
        </w:rPr>
        <w:t xml:space="preserve">rystal structures of </w:t>
      </w:r>
      <w:r w:rsidR="002D16D5">
        <w:rPr>
          <w:rFonts w:ascii="Arial" w:hAnsi="Arial" w:cs="Arial"/>
          <w:sz w:val="22"/>
          <w:szCs w:val="22"/>
          <w:lang w:eastAsia="zh-CN"/>
        </w:rPr>
        <w:t>ATAS complex</w:t>
      </w:r>
      <w:r w:rsidR="00A332D3">
        <w:rPr>
          <w:rFonts w:ascii="Arial" w:hAnsi="Arial" w:cs="Arial"/>
          <w:sz w:val="22"/>
          <w:szCs w:val="22"/>
          <w:lang w:eastAsia="zh-CN"/>
        </w:rPr>
        <w:t>es</w:t>
      </w:r>
      <w:r w:rsidR="002D16D5">
        <w:rPr>
          <w:rFonts w:ascii="Arial" w:hAnsi="Arial" w:cs="Arial"/>
          <w:sz w:val="22"/>
          <w:szCs w:val="22"/>
          <w:lang w:eastAsia="zh-CN"/>
        </w:rPr>
        <w:t xml:space="preserve"> with the unreactive substrate analogue farnesyl-</w:t>
      </w:r>
      <w:r w:rsidR="002D16D5" w:rsidRPr="002D16D5">
        <w:rPr>
          <w:rFonts w:ascii="Arial" w:hAnsi="Arial" w:cs="Arial"/>
          <w:i/>
          <w:sz w:val="22"/>
          <w:szCs w:val="22"/>
          <w:lang w:eastAsia="zh-CN"/>
        </w:rPr>
        <w:t>S</w:t>
      </w:r>
      <w:r w:rsidR="002D16D5">
        <w:rPr>
          <w:rFonts w:ascii="Arial" w:hAnsi="Arial" w:cs="Arial"/>
          <w:sz w:val="22"/>
          <w:szCs w:val="22"/>
          <w:lang w:eastAsia="zh-CN"/>
        </w:rPr>
        <w:t>-thiolodiphosphate</w:t>
      </w:r>
      <w:r w:rsidR="00B35679">
        <w:rPr>
          <w:rFonts w:ascii="Arial" w:hAnsi="Arial" w:cs="Arial"/>
          <w:sz w:val="22"/>
          <w:szCs w:val="22"/>
          <w:lang w:eastAsia="zh-CN"/>
        </w:rPr>
        <w:t xml:space="preserve"> (FSPP)</w:t>
      </w:r>
      <w:r w:rsidR="002D16D5">
        <w:rPr>
          <w:rFonts w:ascii="Arial" w:hAnsi="Arial" w:cs="Arial"/>
          <w:sz w:val="22"/>
          <w:szCs w:val="22"/>
          <w:lang w:eastAsia="zh-CN"/>
        </w:rPr>
        <w:t xml:space="preserve"> as well as </w:t>
      </w:r>
      <w:r w:rsidR="00A332D3">
        <w:rPr>
          <w:rFonts w:ascii="Arial" w:hAnsi="Arial" w:cs="Arial"/>
          <w:sz w:val="22"/>
          <w:szCs w:val="22"/>
          <w:lang w:eastAsia="zh-CN"/>
        </w:rPr>
        <w:t>aza analogues of carb</w:t>
      </w:r>
      <w:r w:rsidR="00395D7D">
        <w:rPr>
          <w:rFonts w:ascii="Arial" w:hAnsi="Arial" w:cs="Arial"/>
          <w:sz w:val="22"/>
          <w:szCs w:val="22"/>
          <w:lang w:eastAsia="zh-CN"/>
        </w:rPr>
        <w:t>ocation intermediates reveal</w:t>
      </w:r>
      <w:r w:rsidR="00A332D3">
        <w:rPr>
          <w:rFonts w:ascii="Arial" w:hAnsi="Arial" w:cs="Arial"/>
          <w:sz w:val="22"/>
          <w:szCs w:val="22"/>
          <w:lang w:eastAsia="zh-CN"/>
        </w:rPr>
        <w:t xml:space="preserve"> trapped </w:t>
      </w:r>
      <w:r w:rsidR="00FB5BDB">
        <w:rPr>
          <w:rFonts w:ascii="Arial" w:hAnsi="Arial" w:cs="Arial"/>
          <w:sz w:val="22"/>
          <w:szCs w:val="22"/>
          <w:lang w:eastAsia="zh-CN"/>
        </w:rPr>
        <w:t xml:space="preserve">active site </w:t>
      </w:r>
      <w:r w:rsidR="00A332D3">
        <w:rPr>
          <w:rFonts w:ascii="Arial" w:hAnsi="Arial" w:cs="Arial"/>
          <w:sz w:val="22"/>
          <w:szCs w:val="22"/>
          <w:lang w:eastAsia="zh-CN"/>
        </w:rPr>
        <w:t>water molecule</w:t>
      </w:r>
      <w:r w:rsidR="00395D7D">
        <w:rPr>
          <w:rFonts w:ascii="Arial" w:hAnsi="Arial" w:cs="Arial"/>
          <w:sz w:val="22"/>
          <w:szCs w:val="22"/>
          <w:lang w:eastAsia="zh-CN"/>
        </w:rPr>
        <w:t>s</w:t>
      </w:r>
      <w:r w:rsidR="00A332D3">
        <w:rPr>
          <w:rFonts w:ascii="Arial" w:hAnsi="Arial" w:cs="Arial"/>
          <w:sz w:val="22"/>
          <w:szCs w:val="22"/>
          <w:lang w:eastAsia="zh-CN"/>
        </w:rPr>
        <w:t xml:space="preserve"> in each complex studied</w:t>
      </w:r>
      <w:r w:rsidR="00395D7D">
        <w:rPr>
          <w:rFonts w:ascii="Arial" w:hAnsi="Arial" w:cs="Arial"/>
          <w:sz w:val="22"/>
          <w:szCs w:val="22"/>
          <w:lang w:eastAsia="zh-CN"/>
        </w:rPr>
        <w:t xml:space="preserve"> (Figure 1b)</w:t>
      </w:r>
      <w:r w:rsidR="00FB5BDB">
        <w:rPr>
          <w:rFonts w:ascii="Arial" w:hAnsi="Arial" w:cs="Arial"/>
          <w:sz w:val="22"/>
          <w:szCs w:val="22"/>
          <w:lang w:eastAsia="zh-CN"/>
        </w:rPr>
        <w:t>.</w:t>
      </w:r>
      <w:r w:rsidR="00FB5BDB">
        <w:rPr>
          <w:rFonts w:ascii="Arial" w:hAnsi="Arial" w:cs="Arial"/>
          <w:sz w:val="22"/>
          <w:szCs w:val="22"/>
          <w:vertAlign w:val="superscript"/>
          <w:lang w:eastAsia="zh-CN"/>
        </w:rPr>
        <w:t>2</w:t>
      </w:r>
      <w:r w:rsidR="00472CC5">
        <w:rPr>
          <w:rFonts w:ascii="Arial" w:hAnsi="Arial" w:cs="Arial"/>
          <w:sz w:val="22"/>
          <w:szCs w:val="22"/>
          <w:vertAlign w:val="superscript"/>
          <w:lang w:eastAsia="zh-CN"/>
        </w:rPr>
        <w:t>3</w:t>
      </w:r>
      <w:r w:rsidR="00FB5BDB">
        <w:rPr>
          <w:rFonts w:ascii="Arial" w:hAnsi="Arial" w:cs="Arial"/>
          <w:sz w:val="22"/>
          <w:szCs w:val="22"/>
          <w:lang w:eastAsia="zh-CN"/>
        </w:rPr>
        <w:t xml:space="preserve"> </w:t>
      </w:r>
      <w:r w:rsidR="001528FD">
        <w:rPr>
          <w:rFonts w:ascii="Arial" w:hAnsi="Arial" w:cs="Arial"/>
          <w:sz w:val="22"/>
          <w:szCs w:val="22"/>
          <w:lang w:eastAsia="zh-CN"/>
        </w:rPr>
        <w:t>C</w:t>
      </w:r>
      <w:r w:rsidR="00FB5BDB">
        <w:rPr>
          <w:rFonts w:ascii="Arial" w:hAnsi="Arial" w:cs="Arial"/>
          <w:sz w:val="22"/>
          <w:szCs w:val="22"/>
          <w:lang w:eastAsia="zh-CN"/>
        </w:rPr>
        <w:t xml:space="preserve">onserved </w:t>
      </w:r>
      <w:r w:rsidR="00453ECF" w:rsidRPr="009A2FD0">
        <w:rPr>
          <w:rFonts w:ascii="Arial" w:hAnsi="Arial" w:cs="Arial"/>
          <w:sz w:val="22"/>
          <w:szCs w:val="22"/>
          <w:lang w:eastAsia="zh-CN"/>
        </w:rPr>
        <w:t>water molecule</w:t>
      </w:r>
      <w:r w:rsidR="001528FD">
        <w:rPr>
          <w:rFonts w:ascii="Arial" w:hAnsi="Arial" w:cs="Arial"/>
          <w:sz w:val="22"/>
          <w:szCs w:val="22"/>
          <w:lang w:eastAsia="zh-CN"/>
        </w:rPr>
        <w:t xml:space="preserve"> "w"</w:t>
      </w:r>
      <w:r w:rsidR="00A332D3">
        <w:rPr>
          <w:rFonts w:ascii="Arial" w:hAnsi="Arial" w:cs="Arial"/>
          <w:sz w:val="22"/>
          <w:szCs w:val="22"/>
          <w:lang w:eastAsia="zh-CN"/>
        </w:rPr>
        <w:t xml:space="preserve"> </w:t>
      </w:r>
      <w:r w:rsidR="009132F0">
        <w:rPr>
          <w:rFonts w:ascii="Arial" w:hAnsi="Arial" w:cs="Arial"/>
          <w:sz w:val="22"/>
          <w:szCs w:val="22"/>
          <w:lang w:eastAsia="zh-CN"/>
        </w:rPr>
        <w:t>forms a</w:t>
      </w:r>
      <w:r w:rsidR="00B55240" w:rsidRPr="009A2FD0">
        <w:rPr>
          <w:rFonts w:ascii="Arial" w:hAnsi="Arial" w:cs="Arial"/>
          <w:sz w:val="22"/>
          <w:szCs w:val="22"/>
          <w:lang w:eastAsia="zh-CN"/>
        </w:rPr>
        <w:t xml:space="preserve"> </w:t>
      </w:r>
      <w:r w:rsidR="009132F0">
        <w:rPr>
          <w:rFonts w:ascii="Arial" w:hAnsi="Arial" w:cs="Arial"/>
          <w:sz w:val="22"/>
          <w:szCs w:val="22"/>
          <w:lang w:eastAsia="zh-CN"/>
        </w:rPr>
        <w:t>hydrogen bond</w:t>
      </w:r>
      <w:r w:rsidR="00453ECF" w:rsidRPr="009A2FD0">
        <w:rPr>
          <w:rFonts w:ascii="Arial" w:hAnsi="Arial" w:cs="Arial"/>
          <w:sz w:val="22"/>
          <w:szCs w:val="22"/>
          <w:lang w:eastAsia="zh-CN"/>
        </w:rPr>
        <w:t xml:space="preserve"> with </w:t>
      </w:r>
      <w:r w:rsidR="006826BE" w:rsidRPr="009A2FD0">
        <w:rPr>
          <w:rFonts w:ascii="Arial" w:hAnsi="Arial" w:cs="Arial"/>
          <w:sz w:val="22"/>
          <w:szCs w:val="22"/>
          <w:lang w:eastAsia="zh-CN"/>
        </w:rPr>
        <w:t>N213</w:t>
      </w:r>
      <w:r w:rsidR="005423AA">
        <w:rPr>
          <w:rFonts w:ascii="Arial" w:hAnsi="Arial" w:cs="Arial"/>
          <w:sz w:val="22"/>
          <w:szCs w:val="22"/>
          <w:lang w:eastAsia="zh-CN"/>
        </w:rPr>
        <w:t xml:space="preserve"> (a Mg</w:t>
      </w:r>
      <w:r w:rsidR="005423AA" w:rsidRPr="005423AA">
        <w:rPr>
          <w:rFonts w:ascii="Arial" w:hAnsi="Arial" w:cs="Arial"/>
          <w:sz w:val="22"/>
          <w:szCs w:val="22"/>
          <w:vertAlign w:val="superscript"/>
          <w:lang w:eastAsia="zh-CN"/>
        </w:rPr>
        <w:t>2+</w:t>
      </w:r>
      <w:r w:rsidR="005423AA" w:rsidRPr="005423AA">
        <w:rPr>
          <w:rFonts w:ascii="Arial" w:hAnsi="Arial" w:cs="Arial"/>
          <w:sz w:val="22"/>
          <w:szCs w:val="22"/>
          <w:vertAlign w:val="subscript"/>
          <w:lang w:eastAsia="zh-CN"/>
        </w:rPr>
        <w:t>B</w:t>
      </w:r>
      <w:r w:rsidR="00395D7D">
        <w:rPr>
          <w:rFonts w:ascii="Arial" w:hAnsi="Arial" w:cs="Arial"/>
          <w:sz w:val="22"/>
          <w:szCs w:val="22"/>
          <w:lang w:eastAsia="zh-CN"/>
        </w:rPr>
        <w:t xml:space="preserve"> ligand in the NSE motif</w:t>
      </w:r>
      <w:r w:rsidR="005423AA">
        <w:rPr>
          <w:rFonts w:ascii="Arial" w:hAnsi="Arial" w:cs="Arial"/>
          <w:sz w:val="22"/>
          <w:szCs w:val="22"/>
          <w:lang w:eastAsia="zh-CN"/>
        </w:rPr>
        <w:t>)</w:t>
      </w:r>
      <w:r w:rsidR="006826BE" w:rsidRPr="009A2FD0">
        <w:rPr>
          <w:rFonts w:ascii="Arial" w:hAnsi="Arial" w:cs="Arial"/>
          <w:sz w:val="22"/>
          <w:szCs w:val="22"/>
          <w:lang w:eastAsia="zh-CN"/>
        </w:rPr>
        <w:t xml:space="preserve">, </w:t>
      </w:r>
      <w:r w:rsidR="00D23E1F" w:rsidRPr="009A2FD0">
        <w:rPr>
          <w:rFonts w:ascii="Arial" w:hAnsi="Arial" w:cs="Arial"/>
          <w:sz w:val="22"/>
          <w:szCs w:val="22"/>
          <w:lang w:eastAsia="zh-CN"/>
        </w:rPr>
        <w:t>N299</w:t>
      </w:r>
      <w:r w:rsidR="006826BE" w:rsidRPr="009A2FD0">
        <w:rPr>
          <w:rFonts w:ascii="Arial" w:hAnsi="Arial" w:cs="Arial"/>
          <w:sz w:val="22"/>
          <w:szCs w:val="22"/>
          <w:lang w:eastAsia="zh-CN"/>
        </w:rPr>
        <w:t>,</w:t>
      </w:r>
      <w:r w:rsidR="00D23E1F" w:rsidRPr="009A2FD0">
        <w:rPr>
          <w:rFonts w:ascii="Arial" w:hAnsi="Arial" w:cs="Arial"/>
          <w:sz w:val="22"/>
          <w:szCs w:val="22"/>
          <w:lang w:eastAsia="zh-CN"/>
        </w:rPr>
        <w:t xml:space="preserve"> and S303</w:t>
      </w:r>
      <w:r w:rsidR="009132F0">
        <w:rPr>
          <w:rFonts w:ascii="Arial" w:hAnsi="Arial" w:cs="Arial"/>
          <w:sz w:val="22"/>
          <w:szCs w:val="22"/>
          <w:lang w:eastAsia="zh-CN"/>
        </w:rPr>
        <w:t>; this water molecule</w:t>
      </w:r>
      <w:r w:rsidR="00CF714E">
        <w:rPr>
          <w:rFonts w:ascii="Arial" w:hAnsi="Arial" w:cs="Arial"/>
          <w:sz w:val="22"/>
          <w:szCs w:val="22"/>
          <w:lang w:eastAsia="zh-CN"/>
        </w:rPr>
        <w:t xml:space="preserve"> </w:t>
      </w:r>
      <w:r w:rsidR="00D23E1F" w:rsidRPr="009A2FD0">
        <w:rPr>
          <w:rFonts w:ascii="Arial" w:hAnsi="Arial" w:cs="Arial"/>
          <w:sz w:val="22"/>
          <w:szCs w:val="22"/>
          <w:lang w:eastAsia="zh-CN"/>
        </w:rPr>
        <w:t>is conserved</w:t>
      </w:r>
      <w:r w:rsidR="00CF714E">
        <w:rPr>
          <w:rFonts w:ascii="Arial" w:hAnsi="Arial" w:cs="Arial"/>
          <w:sz w:val="22"/>
          <w:szCs w:val="22"/>
          <w:lang w:eastAsia="zh-CN"/>
        </w:rPr>
        <w:t xml:space="preserve"> in all crystal structures of ATAS in the closed </w:t>
      </w:r>
      <w:r w:rsidR="003617A8" w:rsidRPr="009A2FD0">
        <w:rPr>
          <w:rFonts w:ascii="Arial" w:hAnsi="Arial" w:cs="Arial"/>
          <w:sz w:val="22"/>
          <w:szCs w:val="22"/>
          <w:lang w:eastAsia="zh-CN"/>
        </w:rPr>
        <w:t xml:space="preserve">conformation regardless of the </w:t>
      </w:r>
      <w:r w:rsidR="00CF714E">
        <w:rPr>
          <w:rFonts w:ascii="Arial" w:hAnsi="Arial" w:cs="Arial"/>
          <w:sz w:val="22"/>
          <w:szCs w:val="22"/>
          <w:lang w:eastAsia="zh-CN"/>
        </w:rPr>
        <w:t>ligand</w:t>
      </w:r>
      <w:r w:rsidR="003617A8" w:rsidRPr="009A2FD0">
        <w:rPr>
          <w:rFonts w:ascii="Arial" w:hAnsi="Arial" w:cs="Arial"/>
          <w:sz w:val="22"/>
          <w:szCs w:val="22"/>
          <w:lang w:eastAsia="zh-CN"/>
        </w:rPr>
        <w:t xml:space="preserve"> bound</w:t>
      </w:r>
      <w:r w:rsidR="00CF714E">
        <w:rPr>
          <w:rFonts w:ascii="Arial" w:hAnsi="Arial" w:cs="Arial"/>
          <w:sz w:val="22"/>
          <w:szCs w:val="22"/>
          <w:lang w:eastAsia="zh-CN"/>
        </w:rPr>
        <w:t xml:space="preserve"> in the active site</w:t>
      </w:r>
      <w:r w:rsidR="00C14443" w:rsidRPr="009A2FD0">
        <w:rPr>
          <w:rFonts w:ascii="Arial" w:hAnsi="Arial" w:cs="Arial"/>
          <w:sz w:val="22"/>
          <w:szCs w:val="22"/>
          <w:lang w:eastAsia="zh-CN"/>
        </w:rPr>
        <w:t>.</w:t>
      </w:r>
      <w:r w:rsidR="0050359A" w:rsidRPr="009A2FD0">
        <w:rPr>
          <w:rFonts w:ascii="Arial" w:hAnsi="Arial" w:cs="Arial"/>
          <w:sz w:val="22"/>
          <w:szCs w:val="22"/>
          <w:vertAlign w:val="superscript"/>
          <w:lang w:eastAsia="zh-CN"/>
        </w:rPr>
        <w:t>2</w:t>
      </w:r>
      <w:r w:rsidR="00472CC5">
        <w:rPr>
          <w:rFonts w:ascii="Arial" w:hAnsi="Arial" w:cs="Arial"/>
          <w:sz w:val="22"/>
          <w:szCs w:val="22"/>
          <w:vertAlign w:val="superscript"/>
          <w:lang w:eastAsia="zh-CN"/>
        </w:rPr>
        <w:t>3</w:t>
      </w:r>
      <w:r w:rsidR="00C14443" w:rsidRPr="009A2FD0">
        <w:rPr>
          <w:rFonts w:ascii="Arial" w:hAnsi="Arial" w:cs="Arial"/>
          <w:sz w:val="22"/>
          <w:szCs w:val="22"/>
          <w:lang w:eastAsia="zh-CN"/>
        </w:rPr>
        <w:t xml:space="preserve"> </w:t>
      </w:r>
      <w:r w:rsidR="005423AA">
        <w:rPr>
          <w:rFonts w:ascii="Arial" w:hAnsi="Arial" w:cs="Arial"/>
          <w:sz w:val="22"/>
          <w:szCs w:val="22"/>
          <w:lang w:eastAsia="zh-CN"/>
        </w:rPr>
        <w:t xml:space="preserve">On the opposite side of the active site, </w:t>
      </w:r>
      <w:r w:rsidR="00F750F3" w:rsidRPr="00F750F3">
        <w:rPr>
          <w:rFonts w:ascii="Arial" w:hAnsi="Arial" w:cs="Arial"/>
          <w:sz w:val="22"/>
          <w:szCs w:val="22"/>
          <w:lang w:eastAsia="zh-CN"/>
        </w:rPr>
        <w:t>conserved</w:t>
      </w:r>
      <w:r w:rsidR="00395D7D" w:rsidRPr="00F750F3">
        <w:rPr>
          <w:rFonts w:ascii="Arial" w:hAnsi="Arial" w:cs="Arial"/>
          <w:sz w:val="22"/>
          <w:szCs w:val="22"/>
          <w:lang w:eastAsia="zh-CN"/>
        </w:rPr>
        <w:t xml:space="preserve"> </w:t>
      </w:r>
      <w:r w:rsidR="00CF714E" w:rsidRPr="00F750F3">
        <w:rPr>
          <w:rFonts w:ascii="Arial" w:hAnsi="Arial" w:cs="Arial"/>
          <w:sz w:val="22"/>
          <w:szCs w:val="22"/>
          <w:lang w:eastAsia="zh-CN"/>
        </w:rPr>
        <w:t>water</w:t>
      </w:r>
      <w:r w:rsidR="00CF714E">
        <w:rPr>
          <w:rFonts w:ascii="Arial" w:hAnsi="Arial" w:cs="Arial"/>
          <w:sz w:val="22"/>
          <w:szCs w:val="22"/>
          <w:lang w:eastAsia="zh-CN"/>
        </w:rPr>
        <w:t xml:space="preserve"> molecules</w:t>
      </w:r>
      <w:r w:rsidR="001528FD">
        <w:rPr>
          <w:rFonts w:ascii="Arial" w:hAnsi="Arial" w:cs="Arial"/>
          <w:sz w:val="22"/>
          <w:szCs w:val="22"/>
          <w:lang w:eastAsia="zh-CN"/>
        </w:rPr>
        <w:t xml:space="preserve"> "w1" and "w2"</w:t>
      </w:r>
      <w:r w:rsidR="005423AA">
        <w:rPr>
          <w:rFonts w:ascii="Arial" w:hAnsi="Arial" w:cs="Arial"/>
          <w:sz w:val="22"/>
          <w:szCs w:val="22"/>
          <w:lang w:eastAsia="zh-CN"/>
        </w:rPr>
        <w:t xml:space="preserve"> are additionally</w:t>
      </w:r>
      <w:r w:rsidR="00A332D3">
        <w:rPr>
          <w:rFonts w:ascii="Arial" w:hAnsi="Arial" w:cs="Arial"/>
          <w:sz w:val="22"/>
          <w:szCs w:val="22"/>
          <w:lang w:eastAsia="zh-CN"/>
        </w:rPr>
        <w:t xml:space="preserve"> </w:t>
      </w:r>
      <w:r w:rsidR="005423AA">
        <w:rPr>
          <w:rFonts w:ascii="Arial" w:hAnsi="Arial" w:cs="Arial"/>
          <w:sz w:val="22"/>
          <w:szCs w:val="22"/>
          <w:lang w:eastAsia="zh-CN"/>
        </w:rPr>
        <w:t>trapped and hydrogen bond</w:t>
      </w:r>
      <w:r w:rsidR="00FD4E1E">
        <w:rPr>
          <w:rFonts w:ascii="Arial" w:hAnsi="Arial" w:cs="Arial"/>
          <w:sz w:val="22"/>
          <w:szCs w:val="22"/>
          <w:lang w:eastAsia="zh-CN"/>
        </w:rPr>
        <w:t>ed</w:t>
      </w:r>
      <w:r w:rsidR="001E3E50" w:rsidRPr="009A2FD0">
        <w:rPr>
          <w:rFonts w:ascii="Arial" w:hAnsi="Arial" w:cs="Arial"/>
          <w:sz w:val="22"/>
          <w:szCs w:val="22"/>
          <w:lang w:eastAsia="zh-CN"/>
        </w:rPr>
        <w:t xml:space="preserve"> </w:t>
      </w:r>
      <w:r w:rsidR="00A332D3">
        <w:rPr>
          <w:rFonts w:ascii="Arial" w:hAnsi="Arial" w:cs="Arial"/>
          <w:sz w:val="22"/>
          <w:szCs w:val="22"/>
          <w:lang w:eastAsia="zh-CN"/>
        </w:rPr>
        <w:t xml:space="preserve">with Q151 in the </w:t>
      </w:r>
      <w:r w:rsidR="00B60BFC" w:rsidRPr="009A2FD0">
        <w:rPr>
          <w:rFonts w:ascii="Arial" w:hAnsi="Arial" w:cs="Arial"/>
          <w:sz w:val="22"/>
          <w:szCs w:val="22"/>
          <w:lang w:eastAsia="zh-CN"/>
        </w:rPr>
        <w:t>upper side of the active site</w:t>
      </w:r>
      <w:r w:rsidR="00395D7D">
        <w:rPr>
          <w:rFonts w:ascii="Arial" w:hAnsi="Arial" w:cs="Arial"/>
          <w:sz w:val="22"/>
          <w:szCs w:val="22"/>
          <w:lang w:eastAsia="zh-CN"/>
        </w:rPr>
        <w:t>,</w:t>
      </w:r>
      <w:r w:rsidR="00A332D3">
        <w:rPr>
          <w:rFonts w:ascii="Arial" w:hAnsi="Arial" w:cs="Arial"/>
          <w:sz w:val="22"/>
          <w:szCs w:val="22"/>
          <w:lang w:eastAsia="zh-CN"/>
        </w:rPr>
        <w:t xml:space="preserve"> </w:t>
      </w:r>
      <w:r w:rsidR="005423AA">
        <w:rPr>
          <w:rFonts w:ascii="Arial" w:hAnsi="Arial" w:cs="Arial"/>
          <w:sz w:val="22"/>
          <w:szCs w:val="22"/>
          <w:lang w:eastAsia="zh-CN"/>
        </w:rPr>
        <w:t>adjacent to</w:t>
      </w:r>
      <w:r w:rsidR="00A332D3">
        <w:rPr>
          <w:rFonts w:ascii="Arial" w:hAnsi="Arial" w:cs="Arial"/>
          <w:sz w:val="22"/>
          <w:szCs w:val="22"/>
          <w:lang w:eastAsia="zh-CN"/>
        </w:rPr>
        <w:t xml:space="preserve"> the</w:t>
      </w:r>
      <w:r w:rsidR="001E3E50" w:rsidRPr="009A2FD0">
        <w:rPr>
          <w:rFonts w:ascii="Arial" w:hAnsi="Arial" w:cs="Arial"/>
          <w:sz w:val="22"/>
          <w:szCs w:val="22"/>
          <w:lang w:eastAsia="zh-CN"/>
        </w:rPr>
        <w:t xml:space="preserve"> DDXXD motif.</w:t>
      </w:r>
      <w:r w:rsidR="00523B40" w:rsidRPr="009A2FD0">
        <w:rPr>
          <w:rFonts w:ascii="Arial" w:hAnsi="Arial" w:cs="Arial"/>
          <w:sz w:val="22"/>
          <w:szCs w:val="22"/>
          <w:lang w:eastAsia="zh-CN"/>
        </w:rPr>
        <w:t xml:space="preserve"> </w:t>
      </w:r>
      <w:r w:rsidR="00FD4E1E">
        <w:rPr>
          <w:rFonts w:ascii="Arial" w:hAnsi="Arial" w:cs="Arial"/>
          <w:sz w:val="22"/>
          <w:szCs w:val="22"/>
          <w:lang w:eastAsia="zh-CN"/>
        </w:rPr>
        <w:t>Finally, a Mg</w:t>
      </w:r>
      <w:r w:rsidR="00FD4E1E" w:rsidRPr="00FD4E1E">
        <w:rPr>
          <w:rFonts w:ascii="Arial" w:hAnsi="Arial" w:cs="Arial"/>
          <w:sz w:val="22"/>
          <w:szCs w:val="22"/>
          <w:vertAlign w:val="superscript"/>
          <w:lang w:eastAsia="zh-CN"/>
        </w:rPr>
        <w:t>2+</w:t>
      </w:r>
      <w:r w:rsidR="00FD4E1E" w:rsidRPr="00FD4E1E">
        <w:rPr>
          <w:rFonts w:ascii="Arial" w:hAnsi="Arial" w:cs="Arial"/>
          <w:sz w:val="22"/>
          <w:szCs w:val="22"/>
          <w:vertAlign w:val="subscript"/>
          <w:lang w:eastAsia="zh-CN"/>
        </w:rPr>
        <w:t>C</w:t>
      </w:r>
      <w:r w:rsidR="00FD4E1E">
        <w:rPr>
          <w:rFonts w:ascii="Arial" w:hAnsi="Arial" w:cs="Arial"/>
          <w:sz w:val="22"/>
          <w:szCs w:val="22"/>
          <w:lang w:eastAsia="zh-CN"/>
        </w:rPr>
        <w:t xml:space="preserve">-bound water molecule is exposed to the upper active site. </w:t>
      </w:r>
      <w:r w:rsidR="00FB5BDB">
        <w:rPr>
          <w:rFonts w:ascii="Arial" w:hAnsi="Arial" w:cs="Arial"/>
          <w:sz w:val="22"/>
          <w:szCs w:val="22"/>
          <w:lang w:eastAsia="zh-CN"/>
        </w:rPr>
        <w:t xml:space="preserve">Since </w:t>
      </w:r>
      <w:r w:rsidR="00FD4E1E">
        <w:rPr>
          <w:rFonts w:ascii="Arial" w:hAnsi="Arial" w:cs="Arial"/>
          <w:sz w:val="22"/>
          <w:szCs w:val="22"/>
          <w:lang w:eastAsia="zh-CN"/>
        </w:rPr>
        <w:t xml:space="preserve">wild-type </w:t>
      </w:r>
      <w:r w:rsidR="00FB5BDB">
        <w:rPr>
          <w:rFonts w:ascii="Arial" w:hAnsi="Arial" w:cs="Arial"/>
          <w:sz w:val="22"/>
          <w:szCs w:val="22"/>
          <w:lang w:eastAsia="zh-CN"/>
        </w:rPr>
        <w:t>ATAS</w:t>
      </w:r>
      <w:r w:rsidR="00627808" w:rsidRPr="009A2FD0">
        <w:rPr>
          <w:rFonts w:ascii="Arial" w:hAnsi="Arial" w:cs="Arial"/>
          <w:sz w:val="22"/>
          <w:szCs w:val="22"/>
          <w:lang w:eastAsia="zh-CN"/>
        </w:rPr>
        <w:t xml:space="preserve"> </w:t>
      </w:r>
      <w:r w:rsidR="009163FD">
        <w:rPr>
          <w:rFonts w:ascii="Arial" w:hAnsi="Arial" w:cs="Arial"/>
          <w:sz w:val="22"/>
          <w:szCs w:val="22"/>
          <w:lang w:eastAsia="zh-CN"/>
        </w:rPr>
        <w:lastRenderedPageBreak/>
        <w:t>generate</w:t>
      </w:r>
      <w:r w:rsidR="00A332D3">
        <w:rPr>
          <w:rFonts w:ascii="Arial" w:hAnsi="Arial" w:cs="Arial"/>
          <w:sz w:val="22"/>
          <w:szCs w:val="22"/>
          <w:lang w:eastAsia="zh-CN"/>
        </w:rPr>
        <w:t>s exclusively</w:t>
      </w:r>
      <w:r w:rsidR="009163FD">
        <w:rPr>
          <w:rFonts w:ascii="Arial" w:hAnsi="Arial" w:cs="Arial"/>
          <w:sz w:val="22"/>
          <w:szCs w:val="22"/>
          <w:lang w:eastAsia="zh-CN"/>
        </w:rPr>
        <w:t xml:space="preserve"> (+)-aristolochene</w:t>
      </w:r>
      <w:r w:rsidR="00395D7D">
        <w:rPr>
          <w:rFonts w:ascii="Arial" w:hAnsi="Arial" w:cs="Arial"/>
          <w:sz w:val="22"/>
          <w:szCs w:val="22"/>
          <w:lang w:eastAsia="zh-CN"/>
        </w:rPr>
        <w:t xml:space="preserve"> and no hydroxylated products</w:t>
      </w:r>
      <w:r w:rsidR="00CF714E">
        <w:rPr>
          <w:rFonts w:ascii="Arial" w:hAnsi="Arial" w:cs="Arial"/>
          <w:sz w:val="22"/>
          <w:szCs w:val="22"/>
          <w:lang w:eastAsia="zh-CN"/>
        </w:rPr>
        <w:t xml:space="preserve">, </w:t>
      </w:r>
      <w:r w:rsidR="00395D7D">
        <w:rPr>
          <w:rFonts w:ascii="Arial" w:hAnsi="Arial" w:cs="Arial"/>
          <w:sz w:val="22"/>
          <w:szCs w:val="22"/>
          <w:lang w:eastAsia="zh-CN"/>
        </w:rPr>
        <w:t xml:space="preserve">all of </w:t>
      </w:r>
      <w:r w:rsidR="00CF714E">
        <w:rPr>
          <w:rFonts w:ascii="Arial" w:hAnsi="Arial" w:cs="Arial"/>
          <w:sz w:val="22"/>
          <w:szCs w:val="22"/>
          <w:lang w:eastAsia="zh-CN"/>
        </w:rPr>
        <w:t>these water molecules must be</w:t>
      </w:r>
      <w:r w:rsidR="00A332D3">
        <w:rPr>
          <w:rFonts w:ascii="Arial" w:hAnsi="Arial" w:cs="Arial"/>
          <w:sz w:val="22"/>
          <w:szCs w:val="22"/>
          <w:lang w:eastAsia="zh-CN"/>
        </w:rPr>
        <w:t xml:space="preserve"> </w:t>
      </w:r>
      <w:r w:rsidR="00FB5BDB">
        <w:rPr>
          <w:rFonts w:ascii="Arial" w:hAnsi="Arial" w:cs="Arial"/>
          <w:sz w:val="22"/>
          <w:szCs w:val="22"/>
          <w:lang w:eastAsia="zh-CN"/>
        </w:rPr>
        <w:t xml:space="preserve">chemically </w:t>
      </w:r>
      <w:r w:rsidR="00A332D3">
        <w:rPr>
          <w:rFonts w:ascii="Arial" w:hAnsi="Arial" w:cs="Arial"/>
          <w:sz w:val="22"/>
          <w:szCs w:val="22"/>
          <w:lang w:eastAsia="zh-CN"/>
        </w:rPr>
        <w:t xml:space="preserve">inert </w:t>
      </w:r>
      <w:r w:rsidR="00FB5BDB">
        <w:rPr>
          <w:rFonts w:ascii="Arial" w:hAnsi="Arial" w:cs="Arial"/>
          <w:sz w:val="22"/>
          <w:szCs w:val="22"/>
          <w:lang w:eastAsia="zh-CN"/>
        </w:rPr>
        <w:t>in catalysis</w:t>
      </w:r>
      <w:r w:rsidR="00CF714E">
        <w:rPr>
          <w:rFonts w:ascii="Arial" w:hAnsi="Arial" w:cs="Arial"/>
          <w:sz w:val="22"/>
          <w:szCs w:val="22"/>
          <w:lang w:eastAsia="zh-CN"/>
        </w:rPr>
        <w:t xml:space="preserve">. Therefore, we hypothesize that these water molecules </w:t>
      </w:r>
      <w:r w:rsidR="00A332D3">
        <w:rPr>
          <w:rFonts w:ascii="Arial" w:hAnsi="Arial" w:cs="Arial"/>
          <w:sz w:val="22"/>
          <w:szCs w:val="22"/>
          <w:lang w:eastAsia="zh-CN"/>
        </w:rPr>
        <w:t xml:space="preserve">comprise </w:t>
      </w:r>
      <w:r w:rsidR="00C61EE9">
        <w:rPr>
          <w:rFonts w:ascii="Arial" w:hAnsi="Arial" w:cs="Arial"/>
          <w:sz w:val="22"/>
          <w:szCs w:val="22"/>
          <w:lang w:eastAsia="zh-CN"/>
        </w:rPr>
        <w:t xml:space="preserve">an essential </w:t>
      </w:r>
      <w:r w:rsidR="00A332D3">
        <w:rPr>
          <w:rFonts w:ascii="Arial" w:hAnsi="Arial" w:cs="Arial"/>
          <w:sz w:val="22"/>
          <w:szCs w:val="22"/>
          <w:lang w:eastAsia="zh-CN"/>
        </w:rPr>
        <w:t>part of the active site contour</w:t>
      </w:r>
      <w:r w:rsidR="00A66112">
        <w:rPr>
          <w:rFonts w:ascii="Arial" w:hAnsi="Arial" w:cs="Arial"/>
          <w:sz w:val="22"/>
          <w:szCs w:val="22"/>
          <w:lang w:eastAsia="zh-CN"/>
        </w:rPr>
        <w:t xml:space="preserve"> which serves</w:t>
      </w:r>
      <w:r w:rsidR="00A56E84">
        <w:rPr>
          <w:rFonts w:ascii="Arial" w:hAnsi="Arial" w:cs="Arial"/>
          <w:sz w:val="22"/>
          <w:szCs w:val="22"/>
          <w:lang w:eastAsia="zh-CN"/>
        </w:rPr>
        <w:t xml:space="preserve"> as</w:t>
      </w:r>
      <w:r w:rsidR="00CF714E">
        <w:rPr>
          <w:rFonts w:ascii="Arial" w:hAnsi="Arial" w:cs="Arial"/>
          <w:sz w:val="22"/>
          <w:szCs w:val="22"/>
          <w:lang w:eastAsia="zh-CN"/>
        </w:rPr>
        <w:t xml:space="preserve"> the template for catalysis</w:t>
      </w:r>
      <w:r w:rsidR="0087148E" w:rsidRPr="009A2FD0">
        <w:rPr>
          <w:rFonts w:ascii="Arial" w:hAnsi="Arial" w:cs="Arial"/>
          <w:sz w:val="22"/>
          <w:szCs w:val="22"/>
          <w:lang w:eastAsia="zh-CN"/>
        </w:rPr>
        <w:t xml:space="preserve">. </w:t>
      </w:r>
    </w:p>
    <w:p w14:paraId="7B849231" w14:textId="247E6071" w:rsidR="00FB4D91" w:rsidRPr="009A2FD0" w:rsidRDefault="00CB1D8D"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Here, w</w:t>
      </w:r>
      <w:r w:rsidR="008C038E" w:rsidRPr="009A2FD0">
        <w:rPr>
          <w:rFonts w:ascii="Arial" w:hAnsi="Arial" w:cs="Arial"/>
          <w:sz w:val="22"/>
          <w:szCs w:val="22"/>
          <w:lang w:eastAsia="zh-CN"/>
        </w:rPr>
        <w:t xml:space="preserve">e </w:t>
      </w:r>
      <w:r w:rsidR="00395D7D">
        <w:rPr>
          <w:rFonts w:ascii="Arial" w:hAnsi="Arial" w:cs="Arial"/>
          <w:sz w:val="22"/>
          <w:szCs w:val="22"/>
          <w:lang w:eastAsia="zh-CN"/>
        </w:rPr>
        <w:t>probe</w:t>
      </w:r>
      <w:r w:rsidR="00FB5BDB">
        <w:rPr>
          <w:rFonts w:ascii="Arial" w:hAnsi="Arial" w:cs="Arial"/>
          <w:sz w:val="22"/>
          <w:szCs w:val="22"/>
          <w:lang w:eastAsia="zh-CN"/>
        </w:rPr>
        <w:t xml:space="preserve"> the role of </w:t>
      </w:r>
      <w:r w:rsidR="00395D7D">
        <w:rPr>
          <w:rFonts w:ascii="Arial" w:hAnsi="Arial" w:cs="Arial"/>
          <w:sz w:val="22"/>
          <w:szCs w:val="22"/>
          <w:lang w:eastAsia="zh-CN"/>
        </w:rPr>
        <w:t>active site</w:t>
      </w:r>
      <w:r w:rsidR="00FB5BDB">
        <w:rPr>
          <w:rFonts w:ascii="Arial" w:hAnsi="Arial" w:cs="Arial"/>
          <w:sz w:val="22"/>
          <w:szCs w:val="22"/>
          <w:lang w:eastAsia="zh-CN"/>
        </w:rPr>
        <w:t xml:space="preserve"> water molecules</w:t>
      </w:r>
      <w:r w:rsidR="00395D7D">
        <w:rPr>
          <w:rFonts w:ascii="Arial" w:hAnsi="Arial" w:cs="Arial"/>
          <w:sz w:val="22"/>
          <w:szCs w:val="22"/>
          <w:lang w:eastAsia="zh-CN"/>
        </w:rPr>
        <w:t xml:space="preserve"> in ATAS</w:t>
      </w:r>
      <w:r w:rsidR="00FB5BDB">
        <w:rPr>
          <w:rFonts w:ascii="Arial" w:hAnsi="Arial" w:cs="Arial"/>
          <w:sz w:val="22"/>
          <w:szCs w:val="22"/>
          <w:lang w:eastAsia="zh-CN"/>
        </w:rPr>
        <w:t xml:space="preserve"> by </w:t>
      </w:r>
      <w:r w:rsidR="00395D7D">
        <w:rPr>
          <w:rFonts w:ascii="Arial" w:hAnsi="Arial" w:cs="Arial"/>
          <w:sz w:val="22"/>
          <w:szCs w:val="22"/>
          <w:lang w:eastAsia="zh-CN"/>
        </w:rPr>
        <w:t>perturbing their</w:t>
      </w:r>
      <w:r w:rsidR="00FB5BDB">
        <w:rPr>
          <w:rFonts w:ascii="Arial" w:hAnsi="Arial" w:cs="Arial"/>
          <w:sz w:val="22"/>
          <w:szCs w:val="22"/>
          <w:lang w:eastAsia="zh-CN"/>
        </w:rPr>
        <w:t xml:space="preserve"> hydrogen bond partners</w:t>
      </w:r>
      <w:r w:rsidR="00D47981">
        <w:rPr>
          <w:rFonts w:ascii="Arial" w:hAnsi="Arial" w:cs="Arial"/>
          <w:sz w:val="22"/>
          <w:szCs w:val="22"/>
          <w:lang w:eastAsia="zh-CN"/>
        </w:rPr>
        <w:t xml:space="preserve"> S303, N299, and Q151</w:t>
      </w:r>
      <w:r w:rsidR="00FB5BDB">
        <w:rPr>
          <w:rFonts w:ascii="Arial" w:hAnsi="Arial" w:cs="Arial"/>
          <w:sz w:val="22"/>
          <w:szCs w:val="22"/>
          <w:lang w:eastAsia="zh-CN"/>
        </w:rPr>
        <w:t xml:space="preserve"> through </w:t>
      </w:r>
      <w:r w:rsidR="008C038E" w:rsidRPr="009A2FD0">
        <w:rPr>
          <w:rFonts w:ascii="Arial" w:hAnsi="Arial" w:cs="Arial"/>
          <w:sz w:val="22"/>
          <w:szCs w:val="22"/>
          <w:lang w:eastAsia="zh-CN"/>
        </w:rPr>
        <w:t>site-direct</w:t>
      </w:r>
      <w:r w:rsidR="00FB5BDB">
        <w:rPr>
          <w:rFonts w:ascii="Arial" w:hAnsi="Arial" w:cs="Arial"/>
          <w:sz w:val="22"/>
          <w:szCs w:val="22"/>
          <w:lang w:eastAsia="zh-CN"/>
        </w:rPr>
        <w:t>ed</w:t>
      </w:r>
      <w:r w:rsidR="008C038E" w:rsidRPr="009A2FD0">
        <w:rPr>
          <w:rFonts w:ascii="Arial" w:hAnsi="Arial" w:cs="Arial"/>
          <w:sz w:val="22"/>
          <w:szCs w:val="22"/>
          <w:lang w:eastAsia="zh-CN"/>
        </w:rPr>
        <w:t xml:space="preserve"> mutagenesis</w:t>
      </w:r>
      <w:r w:rsidR="00A332D3">
        <w:rPr>
          <w:rFonts w:ascii="Arial" w:hAnsi="Arial" w:cs="Arial"/>
          <w:sz w:val="22"/>
          <w:szCs w:val="22"/>
          <w:lang w:eastAsia="zh-CN"/>
        </w:rPr>
        <w:t>,</w:t>
      </w:r>
      <w:r w:rsidR="009132F0">
        <w:rPr>
          <w:rFonts w:ascii="Arial" w:hAnsi="Arial" w:cs="Arial"/>
          <w:sz w:val="22"/>
          <w:szCs w:val="22"/>
          <w:lang w:eastAsia="zh-CN"/>
        </w:rPr>
        <w:t xml:space="preserve"> and</w:t>
      </w:r>
      <w:r>
        <w:rPr>
          <w:rFonts w:ascii="Arial" w:hAnsi="Arial" w:cs="Arial"/>
          <w:sz w:val="22"/>
          <w:szCs w:val="22"/>
          <w:lang w:eastAsia="zh-CN"/>
        </w:rPr>
        <w:t xml:space="preserve"> </w:t>
      </w:r>
      <w:r w:rsidR="009132F0">
        <w:rPr>
          <w:rFonts w:ascii="Arial" w:hAnsi="Arial" w:cs="Arial"/>
          <w:sz w:val="22"/>
          <w:szCs w:val="22"/>
          <w:lang w:eastAsia="zh-CN"/>
        </w:rPr>
        <w:t>characterizing</w:t>
      </w:r>
      <w:r w:rsidR="00FD7F97" w:rsidRPr="009A2FD0">
        <w:rPr>
          <w:rFonts w:ascii="Arial" w:hAnsi="Arial" w:cs="Arial"/>
          <w:sz w:val="22"/>
          <w:szCs w:val="22"/>
          <w:lang w:eastAsia="zh-CN"/>
        </w:rPr>
        <w:t xml:space="preserve"> </w:t>
      </w:r>
      <w:r w:rsidR="00A332D3">
        <w:rPr>
          <w:rFonts w:ascii="Arial" w:hAnsi="Arial" w:cs="Arial"/>
          <w:sz w:val="22"/>
          <w:szCs w:val="22"/>
          <w:lang w:eastAsia="zh-CN"/>
        </w:rPr>
        <w:t xml:space="preserve">the steady-state </w:t>
      </w:r>
      <w:r w:rsidR="00FD7F97" w:rsidRPr="009A2FD0">
        <w:rPr>
          <w:rFonts w:ascii="Arial" w:hAnsi="Arial" w:cs="Arial"/>
          <w:sz w:val="22"/>
          <w:szCs w:val="22"/>
          <w:lang w:eastAsia="zh-CN"/>
        </w:rPr>
        <w:t xml:space="preserve">kinetics and product profiles of </w:t>
      </w:r>
      <w:r w:rsidR="00A332D3">
        <w:rPr>
          <w:rFonts w:ascii="Arial" w:hAnsi="Arial" w:cs="Arial"/>
          <w:sz w:val="22"/>
          <w:szCs w:val="22"/>
          <w:lang w:eastAsia="zh-CN"/>
        </w:rPr>
        <w:t xml:space="preserve">each mutant. </w:t>
      </w:r>
      <w:r w:rsidR="00B35679">
        <w:rPr>
          <w:rFonts w:ascii="Arial" w:hAnsi="Arial" w:cs="Arial"/>
          <w:sz w:val="22"/>
          <w:szCs w:val="22"/>
          <w:lang w:eastAsia="zh-CN"/>
        </w:rPr>
        <w:t xml:space="preserve">Interpretation of these results in view of </w:t>
      </w:r>
      <w:r w:rsidR="00A332D3">
        <w:rPr>
          <w:rFonts w:ascii="Arial" w:hAnsi="Arial" w:cs="Arial"/>
          <w:sz w:val="22"/>
          <w:szCs w:val="22"/>
          <w:lang w:eastAsia="zh-CN"/>
        </w:rPr>
        <w:t xml:space="preserve">X-ray crystal structures of </w:t>
      </w:r>
      <w:r w:rsidR="00B35679">
        <w:rPr>
          <w:rFonts w:ascii="Arial" w:hAnsi="Arial" w:cs="Arial"/>
          <w:sz w:val="22"/>
          <w:szCs w:val="22"/>
          <w:lang w:eastAsia="zh-CN"/>
        </w:rPr>
        <w:t xml:space="preserve">selected mutants </w:t>
      </w:r>
      <w:r w:rsidR="00395D7D">
        <w:rPr>
          <w:rFonts w:ascii="Arial" w:hAnsi="Arial" w:cs="Arial"/>
          <w:sz w:val="22"/>
          <w:szCs w:val="22"/>
          <w:lang w:eastAsia="zh-CN"/>
        </w:rPr>
        <w:t xml:space="preserve">reveals how </w:t>
      </w:r>
      <w:r>
        <w:rPr>
          <w:rFonts w:ascii="Arial" w:hAnsi="Arial" w:cs="Arial"/>
          <w:sz w:val="22"/>
          <w:szCs w:val="22"/>
          <w:lang w:eastAsia="zh-CN"/>
        </w:rPr>
        <w:t xml:space="preserve">the fidelity of FPP cyclization is influenced by </w:t>
      </w:r>
      <w:r w:rsidR="00395D7D">
        <w:rPr>
          <w:rFonts w:ascii="Arial" w:hAnsi="Arial" w:cs="Arial"/>
          <w:sz w:val="22"/>
          <w:szCs w:val="22"/>
          <w:lang w:eastAsia="zh-CN"/>
        </w:rPr>
        <w:t xml:space="preserve">active site </w:t>
      </w:r>
      <w:r w:rsidR="00FD7F97" w:rsidRPr="009A2FD0">
        <w:rPr>
          <w:rFonts w:ascii="Arial" w:hAnsi="Arial" w:cs="Arial"/>
          <w:sz w:val="22"/>
          <w:szCs w:val="22"/>
          <w:lang w:eastAsia="zh-CN"/>
        </w:rPr>
        <w:t>water</w:t>
      </w:r>
      <w:r w:rsidR="00D47981">
        <w:rPr>
          <w:rFonts w:ascii="Arial" w:hAnsi="Arial" w:cs="Arial"/>
          <w:sz w:val="22"/>
          <w:szCs w:val="22"/>
          <w:lang w:eastAsia="zh-CN"/>
        </w:rPr>
        <w:t>,</w:t>
      </w:r>
      <w:r w:rsidR="00FD7F97" w:rsidRPr="009A2FD0">
        <w:rPr>
          <w:rFonts w:ascii="Arial" w:hAnsi="Arial" w:cs="Arial"/>
          <w:sz w:val="22"/>
          <w:szCs w:val="22"/>
          <w:lang w:eastAsia="zh-CN"/>
        </w:rPr>
        <w:t xml:space="preserve"> </w:t>
      </w:r>
      <w:r w:rsidR="00395D7D">
        <w:rPr>
          <w:rFonts w:ascii="Arial" w:hAnsi="Arial" w:cs="Arial"/>
          <w:sz w:val="22"/>
          <w:szCs w:val="22"/>
          <w:lang w:eastAsia="zh-CN"/>
        </w:rPr>
        <w:t>even when no hydroxylated products are generated</w:t>
      </w:r>
      <w:r w:rsidR="00853EBE" w:rsidRPr="009A2FD0">
        <w:rPr>
          <w:rFonts w:ascii="Arial" w:hAnsi="Arial" w:cs="Arial"/>
          <w:sz w:val="22"/>
          <w:szCs w:val="22"/>
          <w:lang w:eastAsia="zh-CN"/>
        </w:rPr>
        <w:t>.</w:t>
      </w:r>
    </w:p>
    <w:p w14:paraId="27E95D6F" w14:textId="4E90D3A6" w:rsidR="00FB4D91" w:rsidRPr="001B560F" w:rsidRDefault="001B560F" w:rsidP="005A491A">
      <w:pPr>
        <w:spacing w:after="120" w:line="480" w:lineRule="auto"/>
        <w:rPr>
          <w:rFonts w:ascii="Arial" w:hAnsi="Arial" w:cs="Arial"/>
          <w:b/>
          <w:sz w:val="22"/>
          <w:szCs w:val="22"/>
          <w:lang w:eastAsia="zh-CN"/>
        </w:rPr>
      </w:pPr>
      <w:r w:rsidRPr="001B560F">
        <w:rPr>
          <w:rFonts w:ascii="Arial" w:hAnsi="Arial" w:cs="Arial"/>
          <w:b/>
          <w:sz w:val="22"/>
          <w:szCs w:val="22"/>
          <w:lang w:eastAsia="zh-CN"/>
        </w:rPr>
        <w:t>EXPERIMENTAL</w:t>
      </w:r>
    </w:p>
    <w:p w14:paraId="3EB23A13" w14:textId="0698F5F4" w:rsidR="00FB4D91" w:rsidRPr="009A2FD0" w:rsidRDefault="002A5AF2" w:rsidP="005A491A">
      <w:pPr>
        <w:spacing w:after="120" w:line="480" w:lineRule="auto"/>
        <w:ind w:firstLine="720"/>
        <w:rPr>
          <w:rFonts w:ascii="Arial" w:hAnsi="Arial" w:cs="Arial"/>
          <w:sz w:val="22"/>
          <w:szCs w:val="22"/>
        </w:rPr>
      </w:pPr>
      <w:r>
        <w:rPr>
          <w:rFonts w:ascii="Arial" w:hAnsi="Arial" w:cs="Arial"/>
          <w:sz w:val="22"/>
          <w:szCs w:val="22"/>
          <w:lang w:eastAsia="zh-CN"/>
        </w:rPr>
        <w:t>S</w:t>
      </w:r>
      <w:r w:rsidR="00541725">
        <w:rPr>
          <w:rFonts w:ascii="Arial" w:hAnsi="Arial" w:cs="Arial"/>
          <w:sz w:val="22"/>
          <w:szCs w:val="22"/>
          <w:lang w:eastAsia="zh-CN"/>
        </w:rPr>
        <w:t>ite-</w:t>
      </w:r>
      <w:r w:rsidR="00CB1D8D">
        <w:rPr>
          <w:rFonts w:ascii="Arial" w:hAnsi="Arial" w:cs="Arial"/>
          <w:sz w:val="22"/>
          <w:szCs w:val="22"/>
          <w:lang w:eastAsia="zh-CN"/>
        </w:rPr>
        <w:t xml:space="preserve">specific mutants </w:t>
      </w:r>
      <w:r>
        <w:rPr>
          <w:rFonts w:ascii="Arial" w:hAnsi="Arial" w:cs="Arial"/>
          <w:sz w:val="22"/>
          <w:szCs w:val="22"/>
          <w:lang w:eastAsia="zh-CN"/>
        </w:rPr>
        <w:t xml:space="preserve">of ATAS </w:t>
      </w:r>
      <w:r w:rsidR="00CB1D8D">
        <w:rPr>
          <w:rFonts w:ascii="Arial" w:hAnsi="Arial" w:cs="Arial"/>
          <w:sz w:val="22"/>
          <w:szCs w:val="22"/>
          <w:lang w:eastAsia="zh-CN"/>
        </w:rPr>
        <w:t xml:space="preserve">were prepared by PCR </w:t>
      </w:r>
      <w:r w:rsidR="00541725">
        <w:rPr>
          <w:rFonts w:ascii="Arial" w:hAnsi="Arial" w:cs="Arial"/>
          <w:sz w:val="22"/>
          <w:szCs w:val="22"/>
          <w:lang w:eastAsia="zh-CN"/>
        </w:rPr>
        <w:t xml:space="preserve">mutagenesis </w:t>
      </w:r>
      <w:r w:rsidR="001528FD">
        <w:rPr>
          <w:rFonts w:ascii="Arial" w:hAnsi="Arial" w:cs="Arial"/>
          <w:sz w:val="22"/>
          <w:szCs w:val="22"/>
          <w:lang w:eastAsia="zh-CN"/>
        </w:rPr>
        <w:t>starting with</w:t>
      </w:r>
      <w:r w:rsidR="00541725">
        <w:rPr>
          <w:rFonts w:ascii="Arial" w:hAnsi="Arial" w:cs="Arial"/>
          <w:sz w:val="22"/>
          <w:szCs w:val="22"/>
          <w:lang w:eastAsia="zh-CN"/>
        </w:rPr>
        <w:t xml:space="preserve"> the</w:t>
      </w:r>
      <w:r w:rsidRPr="002A5AF2">
        <w:rPr>
          <w:rFonts w:ascii="Arial" w:hAnsi="Arial" w:cs="Arial"/>
          <w:sz w:val="22"/>
          <w:szCs w:val="22"/>
          <w:lang w:eastAsia="zh-CN"/>
        </w:rPr>
        <w:t xml:space="preserve"> </w:t>
      </w:r>
      <w:r>
        <w:rPr>
          <w:rFonts w:ascii="Arial" w:hAnsi="Arial" w:cs="Arial"/>
          <w:sz w:val="22"/>
          <w:szCs w:val="22"/>
          <w:lang w:eastAsia="zh-CN"/>
        </w:rPr>
        <w:t>previously-reported</w:t>
      </w:r>
      <w:r>
        <w:rPr>
          <w:rFonts w:ascii="Arial" w:hAnsi="Arial" w:cs="Arial"/>
          <w:sz w:val="22"/>
          <w:szCs w:val="22"/>
          <w:vertAlign w:val="superscript"/>
          <w:lang w:eastAsia="zh-CN"/>
        </w:rPr>
        <w:t>23</w:t>
      </w:r>
      <w:r>
        <w:rPr>
          <w:rFonts w:ascii="Arial" w:hAnsi="Arial" w:cs="Arial"/>
          <w:sz w:val="22"/>
          <w:szCs w:val="22"/>
          <w:lang w:eastAsia="zh-CN"/>
        </w:rPr>
        <w:t xml:space="preserve"> His</w:t>
      </w:r>
      <w:r>
        <w:rPr>
          <w:rFonts w:ascii="Arial" w:hAnsi="Arial" w:cs="Arial"/>
          <w:sz w:val="22"/>
          <w:szCs w:val="22"/>
          <w:vertAlign w:val="subscript"/>
          <w:lang w:eastAsia="zh-CN"/>
        </w:rPr>
        <w:t>6</w:t>
      </w:r>
      <w:r>
        <w:rPr>
          <w:rFonts w:ascii="Arial" w:hAnsi="Arial" w:cs="Arial"/>
          <w:sz w:val="22"/>
          <w:szCs w:val="22"/>
          <w:lang w:eastAsia="zh-CN"/>
        </w:rPr>
        <w:t>-</w:t>
      </w:r>
      <w:r w:rsidRPr="005347E3">
        <w:rPr>
          <w:rFonts w:ascii="Symbol" w:hAnsi="Symbol" w:cs="Arial"/>
          <w:sz w:val="22"/>
          <w:szCs w:val="22"/>
          <w:lang w:eastAsia="zh-CN"/>
        </w:rPr>
        <w:sym w:font="Symbol" w:char="F044"/>
      </w:r>
      <w:r>
        <w:rPr>
          <w:rFonts w:ascii="Arial" w:hAnsi="Arial" w:cs="Arial"/>
          <w:sz w:val="22"/>
          <w:szCs w:val="22"/>
          <w:lang w:eastAsia="zh-CN"/>
        </w:rPr>
        <w:t>12-ATAS plasmid</w:t>
      </w:r>
      <w:r w:rsidR="00CB1D8D">
        <w:rPr>
          <w:rFonts w:ascii="Arial" w:hAnsi="Arial" w:cs="Arial"/>
          <w:sz w:val="22"/>
          <w:szCs w:val="22"/>
          <w:lang w:eastAsia="zh-CN"/>
        </w:rPr>
        <w:t>;</w:t>
      </w:r>
      <w:r w:rsidR="00BE665B">
        <w:rPr>
          <w:rFonts w:ascii="Arial" w:hAnsi="Arial" w:cs="Arial"/>
          <w:sz w:val="22"/>
          <w:szCs w:val="22"/>
          <w:lang w:eastAsia="zh-CN"/>
        </w:rPr>
        <w:t xml:space="preserve"> </w:t>
      </w:r>
      <w:r w:rsidR="00B24DB1" w:rsidRPr="009A2FD0">
        <w:rPr>
          <w:rFonts w:ascii="Arial" w:hAnsi="Arial" w:cs="Arial"/>
          <w:sz w:val="22"/>
          <w:szCs w:val="22"/>
          <w:lang w:eastAsia="zh-CN"/>
        </w:rPr>
        <w:t>mutants were</w:t>
      </w:r>
      <w:r w:rsidR="00FB4D91" w:rsidRPr="009A2FD0">
        <w:rPr>
          <w:rFonts w:ascii="Arial" w:hAnsi="Arial" w:cs="Arial"/>
          <w:sz w:val="22"/>
          <w:szCs w:val="22"/>
          <w:lang w:eastAsia="zh-CN"/>
        </w:rPr>
        <w:t xml:space="preserve"> expressed and purified </w:t>
      </w:r>
      <w:r w:rsidR="00D75A57">
        <w:rPr>
          <w:rFonts w:ascii="Arial" w:hAnsi="Arial" w:cs="Arial"/>
          <w:sz w:val="22"/>
          <w:szCs w:val="22"/>
          <w:lang w:eastAsia="zh-CN"/>
        </w:rPr>
        <w:t>as previously reported</w:t>
      </w:r>
      <w:r w:rsidR="00FB4D91" w:rsidRPr="009A2FD0">
        <w:rPr>
          <w:rFonts w:ascii="Arial" w:hAnsi="Arial" w:cs="Arial"/>
          <w:sz w:val="22"/>
          <w:szCs w:val="22"/>
          <w:lang w:eastAsia="zh-CN"/>
        </w:rPr>
        <w:t xml:space="preserve"> with minor modification</w:t>
      </w:r>
      <w:r>
        <w:rPr>
          <w:rFonts w:ascii="Arial" w:hAnsi="Arial" w:cs="Arial"/>
          <w:sz w:val="22"/>
          <w:szCs w:val="22"/>
          <w:lang w:eastAsia="zh-CN"/>
        </w:rPr>
        <w:t>s.</w:t>
      </w:r>
      <w:r w:rsidR="00CB1D8D">
        <w:rPr>
          <w:rFonts w:ascii="Arial" w:hAnsi="Arial" w:cs="Arial"/>
          <w:sz w:val="22"/>
          <w:szCs w:val="22"/>
          <w:lang w:eastAsia="zh-CN"/>
        </w:rPr>
        <w:t xml:space="preserve"> </w:t>
      </w:r>
      <w:r w:rsidR="00FB4D91" w:rsidRPr="009A2FD0">
        <w:rPr>
          <w:rFonts w:ascii="Arial" w:hAnsi="Arial" w:cs="Arial"/>
          <w:sz w:val="22"/>
          <w:szCs w:val="22"/>
          <w:lang w:eastAsia="zh-CN"/>
        </w:rPr>
        <w:t xml:space="preserve">Briefly, </w:t>
      </w:r>
      <w:r w:rsidR="00FB4D91" w:rsidRPr="009A2FD0">
        <w:rPr>
          <w:rFonts w:ascii="Arial" w:hAnsi="Arial" w:cs="Arial"/>
          <w:sz w:val="22"/>
          <w:szCs w:val="22"/>
        </w:rPr>
        <w:t>LB medium</w:t>
      </w:r>
      <w:r w:rsidR="00AB432F">
        <w:rPr>
          <w:rFonts w:ascii="Arial" w:hAnsi="Arial" w:cs="Arial"/>
          <w:sz w:val="22"/>
          <w:szCs w:val="22"/>
        </w:rPr>
        <w:t xml:space="preserve"> (6 × 1</w:t>
      </w:r>
      <w:r w:rsidR="00CB1D8D">
        <w:rPr>
          <w:rFonts w:ascii="Arial" w:hAnsi="Arial" w:cs="Arial"/>
          <w:sz w:val="22"/>
          <w:szCs w:val="22"/>
        </w:rPr>
        <w:t xml:space="preserve"> </w:t>
      </w:r>
      <w:r w:rsidR="00AB432F">
        <w:rPr>
          <w:rFonts w:ascii="Arial" w:hAnsi="Arial" w:cs="Arial"/>
          <w:sz w:val="22"/>
          <w:szCs w:val="22"/>
        </w:rPr>
        <w:t>L)</w:t>
      </w:r>
      <w:r w:rsidR="00FB4D91" w:rsidRPr="009A2FD0">
        <w:rPr>
          <w:rFonts w:ascii="Arial" w:hAnsi="Arial" w:cs="Arial"/>
          <w:sz w:val="22"/>
          <w:szCs w:val="22"/>
        </w:rPr>
        <w:t xml:space="preserve"> containing 100 </w:t>
      </w:r>
      <w:r w:rsidR="00FB4D91" w:rsidRPr="00EB1B9C">
        <w:rPr>
          <w:rFonts w:ascii="Symbol" w:hAnsi="Symbol" w:cs="Arial"/>
          <w:sz w:val="22"/>
          <w:szCs w:val="22"/>
        </w:rPr>
        <w:t></w:t>
      </w:r>
      <w:r w:rsidR="00FB4D91" w:rsidRPr="009A2FD0">
        <w:rPr>
          <w:rFonts w:ascii="Arial" w:hAnsi="Arial" w:cs="Arial"/>
          <w:sz w:val="22"/>
          <w:szCs w:val="22"/>
        </w:rPr>
        <w:t xml:space="preserve">g/mL ampicillin and 34 </w:t>
      </w:r>
      <w:r w:rsidR="00AB432F" w:rsidRPr="00EB1B9C">
        <w:rPr>
          <w:rFonts w:ascii="Symbol" w:hAnsi="Symbol" w:cs="Arial"/>
          <w:sz w:val="22"/>
          <w:szCs w:val="22"/>
        </w:rPr>
        <w:t></w:t>
      </w:r>
      <w:r w:rsidR="00AB432F">
        <w:rPr>
          <w:rFonts w:ascii="Arial" w:hAnsi="Arial" w:cs="Arial"/>
          <w:sz w:val="22"/>
          <w:szCs w:val="22"/>
        </w:rPr>
        <w:t>g/mL chloramphenicol was</w:t>
      </w:r>
      <w:r w:rsidR="00CB1D8D">
        <w:rPr>
          <w:rFonts w:ascii="Arial" w:hAnsi="Arial" w:cs="Arial"/>
          <w:sz w:val="22"/>
          <w:szCs w:val="22"/>
        </w:rPr>
        <w:t xml:space="preserve"> inoculated with a 5-</w:t>
      </w:r>
      <w:r w:rsidR="00FB4D91" w:rsidRPr="009A2FD0">
        <w:rPr>
          <w:rFonts w:ascii="Arial" w:hAnsi="Arial" w:cs="Arial"/>
          <w:sz w:val="22"/>
          <w:szCs w:val="22"/>
        </w:rPr>
        <w:t xml:space="preserve">mL starting culture and grown at 37 °C with aeration. Cells were induced </w:t>
      </w:r>
      <w:r w:rsidR="00FB4D91" w:rsidRPr="006A719F">
        <w:rPr>
          <w:rFonts w:ascii="Arial" w:hAnsi="Arial" w:cs="Arial"/>
          <w:sz w:val="22"/>
          <w:szCs w:val="22"/>
        </w:rPr>
        <w:t>with 0.05-0.3 mM</w:t>
      </w:r>
      <w:r w:rsidR="00C61EE9" w:rsidRPr="006A719F">
        <w:rPr>
          <w:rFonts w:ascii="Arial" w:hAnsi="Arial" w:cs="Arial"/>
          <w:sz w:val="22"/>
          <w:szCs w:val="22"/>
        </w:rPr>
        <w:t xml:space="preserve"> </w:t>
      </w:r>
      <w:r w:rsidR="00FB4D91" w:rsidRPr="006A719F">
        <w:rPr>
          <w:rFonts w:ascii="Arial" w:hAnsi="Arial" w:cs="Arial"/>
          <w:sz w:val="22"/>
          <w:szCs w:val="22"/>
        </w:rPr>
        <w:t xml:space="preserve">isopropyl </w:t>
      </w:r>
      <w:r w:rsidR="00FB4D91" w:rsidRPr="006A719F">
        <w:rPr>
          <w:rFonts w:ascii="Symbol" w:hAnsi="Symbol" w:cs="Arial"/>
          <w:sz w:val="22"/>
          <w:szCs w:val="22"/>
        </w:rPr>
        <w:t></w:t>
      </w:r>
      <w:r w:rsidR="00FB4D91" w:rsidRPr="006A719F">
        <w:rPr>
          <w:rFonts w:ascii="Arial" w:hAnsi="Arial" w:cs="Arial"/>
          <w:sz w:val="22"/>
          <w:szCs w:val="22"/>
        </w:rPr>
        <w:t>-</w:t>
      </w:r>
      <w:r w:rsidR="00FB4D91" w:rsidRPr="006A719F">
        <w:rPr>
          <w:rFonts w:ascii="Arial" w:hAnsi="Arial" w:cs="Arial"/>
          <w:sz w:val="20"/>
          <w:szCs w:val="20"/>
        </w:rPr>
        <w:t>D</w:t>
      </w:r>
      <w:r w:rsidR="00FB4D91" w:rsidRPr="006A719F">
        <w:rPr>
          <w:rFonts w:ascii="Arial" w:hAnsi="Arial" w:cs="Arial"/>
          <w:sz w:val="22"/>
          <w:szCs w:val="22"/>
        </w:rPr>
        <w:t>-1-thiogalactopyranoside at 16</w:t>
      </w:r>
      <w:r w:rsidR="00FB4D91" w:rsidRPr="009A2FD0">
        <w:rPr>
          <w:rFonts w:ascii="Arial" w:hAnsi="Arial" w:cs="Arial"/>
          <w:sz w:val="22"/>
          <w:szCs w:val="22"/>
        </w:rPr>
        <w:t xml:space="preserve"> °C when the optical density at 600 nm reached 0.8-1.0. After expression for 18 h, cells were pelleted by centrifugation.</w:t>
      </w:r>
    </w:p>
    <w:p w14:paraId="10FF9285" w14:textId="7A40B31E" w:rsidR="0012288B" w:rsidRPr="009A2FD0" w:rsidRDefault="0012288B" w:rsidP="005A491A">
      <w:pPr>
        <w:spacing w:after="120" w:line="480" w:lineRule="auto"/>
        <w:ind w:firstLine="720"/>
        <w:rPr>
          <w:rFonts w:ascii="Arial" w:hAnsi="Arial" w:cs="Arial"/>
          <w:sz w:val="22"/>
          <w:szCs w:val="22"/>
          <w:lang w:eastAsia="zh-CN"/>
        </w:rPr>
      </w:pPr>
      <w:r w:rsidRPr="009A2FD0">
        <w:rPr>
          <w:rFonts w:ascii="Arial" w:hAnsi="Arial" w:cs="Arial"/>
          <w:sz w:val="22"/>
          <w:szCs w:val="22"/>
        </w:rPr>
        <w:t>For each mutant, the cell p</w:t>
      </w:r>
      <w:r w:rsidR="00F73621" w:rsidRPr="009A2FD0">
        <w:rPr>
          <w:rFonts w:ascii="Arial" w:hAnsi="Arial" w:cs="Arial"/>
          <w:sz w:val="22"/>
          <w:szCs w:val="22"/>
        </w:rPr>
        <w:t>ellet was resuspended in Ni-NTA</w:t>
      </w:r>
      <w:r w:rsidRPr="009A2FD0">
        <w:rPr>
          <w:rFonts w:ascii="Arial" w:hAnsi="Arial" w:cs="Arial"/>
          <w:sz w:val="22"/>
          <w:szCs w:val="22"/>
        </w:rPr>
        <w:t xml:space="preserve"> wash buffer [50 mM K</w:t>
      </w:r>
      <w:r w:rsidRPr="009A2FD0">
        <w:rPr>
          <w:rFonts w:ascii="Arial" w:hAnsi="Arial" w:cs="Arial"/>
          <w:sz w:val="22"/>
          <w:szCs w:val="22"/>
          <w:vertAlign w:val="subscript"/>
        </w:rPr>
        <w:t>2</w:t>
      </w:r>
      <w:r w:rsidRPr="009A2FD0">
        <w:rPr>
          <w:rFonts w:ascii="Arial" w:hAnsi="Arial" w:cs="Arial"/>
          <w:sz w:val="22"/>
          <w:szCs w:val="22"/>
        </w:rPr>
        <w:t>HPO</w:t>
      </w:r>
      <w:r w:rsidRPr="009A2FD0">
        <w:rPr>
          <w:rFonts w:ascii="Arial" w:hAnsi="Arial" w:cs="Arial"/>
          <w:sz w:val="22"/>
          <w:szCs w:val="22"/>
          <w:vertAlign w:val="subscript"/>
        </w:rPr>
        <w:t>4</w:t>
      </w:r>
      <w:r w:rsidRPr="009A2FD0">
        <w:rPr>
          <w:rFonts w:ascii="Arial" w:hAnsi="Arial" w:cs="Arial"/>
          <w:sz w:val="22"/>
          <w:szCs w:val="22"/>
        </w:rPr>
        <w:t xml:space="preserve"> (pH 7.7), 300 mM NaCl, 10% (v/v) glycerol, </w:t>
      </w:r>
      <w:r w:rsidR="00AB432F">
        <w:rPr>
          <w:rFonts w:ascii="Arial" w:hAnsi="Arial" w:cs="Arial"/>
          <w:sz w:val="22"/>
          <w:szCs w:val="22"/>
        </w:rPr>
        <w:t xml:space="preserve">and </w:t>
      </w:r>
      <w:r w:rsidRPr="009A2FD0">
        <w:rPr>
          <w:rFonts w:ascii="Arial" w:hAnsi="Arial" w:cs="Arial"/>
          <w:sz w:val="22"/>
          <w:szCs w:val="22"/>
        </w:rPr>
        <w:t>3 mM tris(2-carboxyethyl)-phosphine hydrochloride (TCEP)]. Cells were lysed by sonication for 10</w:t>
      </w:r>
      <w:r w:rsidR="00F73621" w:rsidRPr="009A2FD0">
        <w:rPr>
          <w:rFonts w:ascii="Arial" w:hAnsi="Arial" w:cs="Arial"/>
          <w:sz w:val="22"/>
          <w:szCs w:val="22"/>
        </w:rPr>
        <w:t>-20</w:t>
      </w:r>
      <w:r w:rsidRPr="009A2FD0">
        <w:rPr>
          <w:rFonts w:ascii="Arial" w:hAnsi="Arial" w:cs="Arial"/>
          <w:sz w:val="22"/>
          <w:szCs w:val="22"/>
        </w:rPr>
        <w:t xml:space="preserve"> min</w:t>
      </w:r>
      <w:r w:rsidR="006A719F">
        <w:rPr>
          <w:rFonts w:ascii="Arial" w:hAnsi="Arial" w:cs="Arial"/>
          <w:sz w:val="22"/>
          <w:szCs w:val="22"/>
        </w:rPr>
        <w:t>. After centrifugation, c</w:t>
      </w:r>
      <w:r w:rsidRPr="009A2FD0">
        <w:rPr>
          <w:rFonts w:ascii="Arial" w:hAnsi="Arial" w:cs="Arial"/>
          <w:sz w:val="22"/>
          <w:szCs w:val="22"/>
        </w:rPr>
        <w:t>ell debris was discarded and supernatant was loaded on a Ni-NTA colu</w:t>
      </w:r>
      <w:r w:rsidR="00AB432F">
        <w:rPr>
          <w:rFonts w:ascii="Arial" w:hAnsi="Arial" w:cs="Arial"/>
          <w:sz w:val="22"/>
          <w:szCs w:val="22"/>
        </w:rPr>
        <w:t>mn. Protein was eluted with a 0–</w:t>
      </w:r>
      <w:r w:rsidRPr="009A2FD0">
        <w:rPr>
          <w:rFonts w:ascii="Arial" w:hAnsi="Arial" w:cs="Arial"/>
          <w:sz w:val="22"/>
          <w:szCs w:val="22"/>
        </w:rPr>
        <w:t>400 mM imidazole g</w:t>
      </w:r>
      <w:r w:rsidR="00F73621" w:rsidRPr="009A2FD0">
        <w:rPr>
          <w:rFonts w:ascii="Arial" w:hAnsi="Arial" w:cs="Arial"/>
          <w:sz w:val="22"/>
          <w:szCs w:val="22"/>
        </w:rPr>
        <w:t xml:space="preserve">radient in Ni-NTA wash buffer. Occasionally, </w:t>
      </w:r>
      <w:r w:rsidR="00AB432F">
        <w:rPr>
          <w:rFonts w:ascii="Arial" w:hAnsi="Arial" w:cs="Arial"/>
          <w:sz w:val="22"/>
          <w:szCs w:val="22"/>
        </w:rPr>
        <w:t>protein samples were</w:t>
      </w:r>
      <w:r w:rsidRPr="009A2FD0">
        <w:rPr>
          <w:rFonts w:ascii="Arial" w:hAnsi="Arial" w:cs="Arial"/>
          <w:sz w:val="22"/>
          <w:szCs w:val="22"/>
        </w:rPr>
        <w:t xml:space="preserve"> additionally purified using a 10-mL HiTrap Q HP column (GE Healthcare) after exchange to Q w</w:t>
      </w:r>
      <w:r w:rsidR="00AB432F">
        <w:rPr>
          <w:rFonts w:ascii="Arial" w:hAnsi="Arial" w:cs="Arial"/>
          <w:sz w:val="22"/>
          <w:szCs w:val="22"/>
        </w:rPr>
        <w:t>ash buffer [10 mM Tris (pH 8.0) and</w:t>
      </w:r>
      <w:r w:rsidRPr="009A2FD0">
        <w:rPr>
          <w:rFonts w:ascii="Arial" w:hAnsi="Arial" w:cs="Arial"/>
          <w:sz w:val="22"/>
          <w:szCs w:val="22"/>
        </w:rPr>
        <w:t xml:space="preserve"> 10 mM NaCl]</w:t>
      </w:r>
      <w:r w:rsidR="00AB432F" w:rsidRPr="00AB432F">
        <w:rPr>
          <w:rFonts w:ascii="Arial" w:hAnsi="Arial" w:cs="Arial"/>
          <w:sz w:val="22"/>
          <w:szCs w:val="22"/>
        </w:rPr>
        <w:t xml:space="preserve"> </w:t>
      </w:r>
      <w:r w:rsidR="00AB432F">
        <w:rPr>
          <w:rFonts w:ascii="Arial" w:hAnsi="Arial" w:cs="Arial"/>
          <w:sz w:val="22"/>
          <w:szCs w:val="22"/>
        </w:rPr>
        <w:t xml:space="preserve">when </w:t>
      </w:r>
      <w:r w:rsidR="00AB432F" w:rsidRPr="009A2FD0">
        <w:rPr>
          <w:rFonts w:ascii="Arial" w:hAnsi="Arial" w:cs="Arial"/>
          <w:sz w:val="22"/>
          <w:szCs w:val="22"/>
        </w:rPr>
        <w:t xml:space="preserve">additional impurities </w:t>
      </w:r>
      <w:r w:rsidR="00AB432F">
        <w:rPr>
          <w:rFonts w:ascii="Arial" w:hAnsi="Arial" w:cs="Arial"/>
          <w:sz w:val="22"/>
          <w:szCs w:val="22"/>
        </w:rPr>
        <w:t>were detected in some preparations</w:t>
      </w:r>
      <w:r w:rsidRPr="009A2FD0">
        <w:rPr>
          <w:rFonts w:ascii="Arial" w:hAnsi="Arial" w:cs="Arial"/>
          <w:sz w:val="22"/>
          <w:szCs w:val="22"/>
        </w:rPr>
        <w:t>.</w:t>
      </w:r>
      <w:r w:rsidR="00AB432F">
        <w:rPr>
          <w:rFonts w:ascii="Arial" w:hAnsi="Arial" w:cs="Arial"/>
          <w:sz w:val="22"/>
          <w:szCs w:val="22"/>
        </w:rPr>
        <w:t xml:space="preserve"> Elution was performed with a 0–</w:t>
      </w:r>
      <w:r w:rsidRPr="009A2FD0">
        <w:rPr>
          <w:rFonts w:ascii="Arial" w:hAnsi="Arial" w:cs="Arial"/>
          <w:sz w:val="22"/>
          <w:szCs w:val="22"/>
        </w:rPr>
        <w:t xml:space="preserve">500 mM NaCl gradient in Q wash buffer. Fractions were analyzed by SDS-PAGE, and the most active ones were combined, concentrated, and loaded onto a </w:t>
      </w:r>
      <w:r w:rsidR="002D1681" w:rsidRPr="009A2FD0">
        <w:rPr>
          <w:rFonts w:ascii="Arial" w:hAnsi="Arial" w:cs="Arial"/>
          <w:sz w:val="22"/>
          <w:szCs w:val="22"/>
        </w:rPr>
        <w:t xml:space="preserve">HiLoad 26/60 Superdex </w:t>
      </w:r>
      <w:r w:rsidRPr="009A2FD0">
        <w:rPr>
          <w:rFonts w:ascii="Arial" w:hAnsi="Arial" w:cs="Arial"/>
          <w:sz w:val="22"/>
          <w:szCs w:val="22"/>
        </w:rPr>
        <w:t>column (GE Heal</w:t>
      </w:r>
      <w:r w:rsidR="00BD3C74" w:rsidRPr="009A2FD0">
        <w:rPr>
          <w:rFonts w:ascii="Arial" w:hAnsi="Arial" w:cs="Arial"/>
          <w:sz w:val="22"/>
          <w:szCs w:val="22"/>
        </w:rPr>
        <w:t>thcare) pre-equilibrated with 25 mM MES (pH 6.5), 150</w:t>
      </w:r>
      <w:r w:rsidRPr="009A2FD0">
        <w:rPr>
          <w:rFonts w:ascii="Arial" w:hAnsi="Arial" w:cs="Arial"/>
          <w:sz w:val="22"/>
          <w:szCs w:val="22"/>
        </w:rPr>
        <w:t xml:space="preserve"> mM NaCl, </w:t>
      </w:r>
      <w:r w:rsidR="002D1681" w:rsidRPr="009A2FD0">
        <w:rPr>
          <w:rFonts w:ascii="Arial" w:hAnsi="Arial" w:cs="Arial"/>
          <w:sz w:val="22"/>
          <w:szCs w:val="22"/>
        </w:rPr>
        <w:t>2 mM MgCl</w:t>
      </w:r>
      <w:r w:rsidR="002D1681" w:rsidRPr="009A2FD0">
        <w:rPr>
          <w:rFonts w:ascii="Arial" w:hAnsi="Arial" w:cs="Arial"/>
          <w:sz w:val="22"/>
          <w:szCs w:val="22"/>
          <w:vertAlign w:val="subscript"/>
        </w:rPr>
        <w:t>2</w:t>
      </w:r>
      <w:r w:rsidR="002D1681" w:rsidRPr="009A2FD0">
        <w:rPr>
          <w:rFonts w:ascii="Arial" w:hAnsi="Arial" w:cs="Arial"/>
          <w:sz w:val="22"/>
          <w:szCs w:val="22"/>
        </w:rPr>
        <w:t xml:space="preserve">, </w:t>
      </w:r>
      <w:r w:rsidRPr="009A2FD0">
        <w:rPr>
          <w:rFonts w:ascii="Arial" w:hAnsi="Arial" w:cs="Arial"/>
          <w:sz w:val="22"/>
          <w:szCs w:val="22"/>
        </w:rPr>
        <w:t>10% (v/v</w:t>
      </w:r>
      <w:r w:rsidR="00AB432F">
        <w:rPr>
          <w:rFonts w:ascii="Arial" w:hAnsi="Arial" w:cs="Arial"/>
          <w:sz w:val="22"/>
          <w:szCs w:val="22"/>
        </w:rPr>
        <w:t>) glycerol, and 3 mM TCEP. F</w:t>
      </w:r>
      <w:r w:rsidRPr="009A2FD0">
        <w:rPr>
          <w:rFonts w:ascii="Arial" w:hAnsi="Arial" w:cs="Arial"/>
          <w:sz w:val="22"/>
          <w:szCs w:val="22"/>
        </w:rPr>
        <w:t>inal protein sample</w:t>
      </w:r>
      <w:r w:rsidR="00AB432F">
        <w:rPr>
          <w:rFonts w:ascii="Arial" w:hAnsi="Arial" w:cs="Arial"/>
          <w:sz w:val="22"/>
          <w:szCs w:val="22"/>
        </w:rPr>
        <w:t>s were</w:t>
      </w:r>
      <w:r w:rsidRPr="009A2FD0">
        <w:rPr>
          <w:rFonts w:ascii="Arial" w:hAnsi="Arial" w:cs="Arial"/>
          <w:sz w:val="22"/>
          <w:szCs w:val="22"/>
        </w:rPr>
        <w:t xml:space="preserve"> </w:t>
      </w:r>
      <w:r w:rsidR="002146A7">
        <w:rPr>
          <w:rFonts w:ascii="Arial" w:hAnsi="Arial" w:cs="Arial"/>
          <w:sz w:val="22"/>
          <w:szCs w:val="22"/>
        </w:rPr>
        <w:t>95-</w:t>
      </w:r>
      <w:r w:rsidRPr="009A2FD0">
        <w:rPr>
          <w:rFonts w:ascii="Arial" w:hAnsi="Arial" w:cs="Arial"/>
          <w:sz w:val="22"/>
          <w:szCs w:val="22"/>
        </w:rPr>
        <w:t>98% pure based on SDS-</w:t>
      </w:r>
      <w:r w:rsidR="002D1681" w:rsidRPr="009A2FD0">
        <w:rPr>
          <w:rFonts w:ascii="Arial" w:hAnsi="Arial" w:cs="Arial"/>
          <w:sz w:val="22"/>
          <w:szCs w:val="22"/>
        </w:rPr>
        <w:t>PAGE analysis.</w:t>
      </w:r>
    </w:p>
    <w:p w14:paraId="3C0BF106" w14:textId="426C6C0B" w:rsidR="00B24DB1" w:rsidRPr="00507446" w:rsidRDefault="00B24DB1" w:rsidP="005A491A">
      <w:pPr>
        <w:spacing w:after="120" w:line="480" w:lineRule="auto"/>
        <w:ind w:firstLine="720"/>
        <w:rPr>
          <w:rFonts w:ascii="Arial" w:eastAsia="SimSun" w:hAnsi="Arial" w:cs="Arial"/>
          <w:sz w:val="22"/>
          <w:szCs w:val="22"/>
          <w:lang w:eastAsia="zh-CN"/>
        </w:rPr>
      </w:pPr>
      <w:r w:rsidRPr="009A2FD0">
        <w:rPr>
          <w:rFonts w:ascii="Arial" w:eastAsia="SimSun" w:hAnsi="Arial" w:cs="Arial"/>
          <w:sz w:val="22"/>
          <w:szCs w:val="22"/>
          <w:lang w:eastAsia="zh-CN"/>
        </w:rPr>
        <w:t xml:space="preserve">Product assays were carried out in duplicate on </w:t>
      </w:r>
      <w:r w:rsidR="00254A80">
        <w:rPr>
          <w:rFonts w:ascii="Arial" w:eastAsia="SimSun" w:hAnsi="Arial" w:cs="Arial"/>
          <w:sz w:val="22"/>
          <w:szCs w:val="22"/>
          <w:lang w:eastAsia="zh-CN"/>
        </w:rPr>
        <w:t xml:space="preserve">a 5-mL scale using a previously </w:t>
      </w:r>
      <w:r w:rsidRPr="009A2FD0">
        <w:rPr>
          <w:rFonts w:ascii="Arial" w:eastAsia="SimSun" w:hAnsi="Arial" w:cs="Arial"/>
          <w:sz w:val="22"/>
          <w:szCs w:val="22"/>
          <w:lang w:eastAsia="zh-CN"/>
        </w:rPr>
        <w:t>described method with slight modifications.</w:t>
      </w:r>
      <w:r w:rsidR="006B4A5E">
        <w:rPr>
          <w:rFonts w:ascii="Arial" w:eastAsia="SimSun" w:hAnsi="Arial" w:cs="Arial"/>
          <w:sz w:val="22"/>
          <w:szCs w:val="22"/>
          <w:vertAlign w:val="superscript"/>
          <w:lang w:eastAsia="zh-CN"/>
        </w:rPr>
        <w:t>26</w:t>
      </w:r>
      <w:r w:rsidRPr="009A2FD0">
        <w:rPr>
          <w:rFonts w:ascii="Arial" w:eastAsia="SimSun" w:hAnsi="Arial" w:cs="Arial"/>
          <w:sz w:val="22"/>
          <w:szCs w:val="22"/>
          <w:lang w:eastAsia="zh-CN"/>
        </w:rPr>
        <w:t xml:space="preserve"> Reactions were initiated at 30 </w:t>
      </w:r>
      <w:r w:rsidRPr="009A2FD0">
        <w:rPr>
          <w:rFonts w:ascii="Arial" w:eastAsia="SimSun" w:hAnsi="Arial" w:cs="Arial"/>
          <w:sz w:val="22"/>
          <w:szCs w:val="22"/>
          <w:lang w:eastAsia="zh-CN"/>
        </w:rPr>
        <w:sym w:font="Symbol" w:char="F0B0"/>
      </w:r>
      <w:r w:rsidRPr="009A2FD0">
        <w:rPr>
          <w:rFonts w:ascii="Arial" w:eastAsia="SimSun" w:hAnsi="Arial" w:cs="Arial"/>
          <w:sz w:val="22"/>
          <w:szCs w:val="22"/>
          <w:lang w:eastAsia="zh-CN"/>
        </w:rPr>
        <w:t xml:space="preserve">C by adding enzyme into assay buffer containing substrate FPP overlaid with 5 mL </w:t>
      </w:r>
      <w:r w:rsidRPr="009A2FD0">
        <w:rPr>
          <w:rFonts w:ascii="Arial" w:eastAsia="SimSun" w:hAnsi="Arial" w:cs="Arial"/>
          <w:i/>
          <w:sz w:val="22"/>
          <w:szCs w:val="22"/>
          <w:lang w:eastAsia="zh-CN"/>
        </w:rPr>
        <w:t>n-</w:t>
      </w:r>
      <w:r w:rsidRPr="009A2FD0">
        <w:rPr>
          <w:rFonts w:ascii="Arial" w:eastAsia="SimSun" w:hAnsi="Arial" w:cs="Arial"/>
          <w:sz w:val="22"/>
          <w:szCs w:val="22"/>
          <w:lang w:eastAsia="zh-CN"/>
        </w:rPr>
        <w:t xml:space="preserve">pentane. After 18-20 h of reaction, hydrocarbon products were extracted from the reaction mixture with three portions of </w:t>
      </w:r>
      <w:r w:rsidRPr="009A2FD0">
        <w:rPr>
          <w:rFonts w:ascii="Arial" w:eastAsia="SimSun" w:hAnsi="Arial" w:cs="Arial"/>
          <w:i/>
          <w:sz w:val="22"/>
          <w:szCs w:val="22"/>
          <w:lang w:eastAsia="zh-CN"/>
        </w:rPr>
        <w:t>n-</w:t>
      </w:r>
      <w:r w:rsidR="00AB432F">
        <w:rPr>
          <w:rFonts w:ascii="Arial" w:eastAsia="SimSun" w:hAnsi="Arial" w:cs="Arial"/>
          <w:sz w:val="22"/>
          <w:szCs w:val="22"/>
          <w:lang w:eastAsia="zh-CN"/>
        </w:rPr>
        <w:t>pentane;</w:t>
      </w:r>
      <w:r w:rsidRPr="009A2FD0">
        <w:rPr>
          <w:rFonts w:ascii="Arial" w:eastAsia="SimSun" w:hAnsi="Arial" w:cs="Arial"/>
          <w:sz w:val="22"/>
          <w:szCs w:val="22"/>
          <w:lang w:eastAsia="zh-CN"/>
        </w:rPr>
        <w:t xml:space="preserve"> extracts</w:t>
      </w:r>
      <w:r w:rsidR="00AB432F">
        <w:rPr>
          <w:rFonts w:ascii="Arial" w:eastAsia="SimSun" w:hAnsi="Arial" w:cs="Arial"/>
          <w:sz w:val="22"/>
          <w:szCs w:val="22"/>
          <w:lang w:eastAsia="zh-CN"/>
        </w:rPr>
        <w:t xml:space="preserve"> were</w:t>
      </w:r>
      <w:r w:rsidRPr="009A2FD0">
        <w:rPr>
          <w:rFonts w:ascii="Arial" w:eastAsia="SimSun" w:hAnsi="Arial" w:cs="Arial"/>
          <w:sz w:val="22"/>
          <w:szCs w:val="22"/>
          <w:lang w:eastAsia="zh-CN"/>
        </w:rPr>
        <w:t xml:space="preserve"> run through anhydrous MgSO</w:t>
      </w:r>
      <w:r w:rsidRPr="009A2FD0">
        <w:rPr>
          <w:rFonts w:ascii="Arial" w:eastAsia="SimSun" w:hAnsi="Arial" w:cs="Arial"/>
          <w:sz w:val="22"/>
          <w:szCs w:val="22"/>
          <w:vertAlign w:val="subscript"/>
          <w:lang w:eastAsia="zh-CN"/>
        </w:rPr>
        <w:t>4</w:t>
      </w:r>
      <w:r w:rsidRPr="009A2FD0">
        <w:rPr>
          <w:rFonts w:ascii="Arial" w:eastAsia="SimSun" w:hAnsi="Arial" w:cs="Arial"/>
          <w:sz w:val="22"/>
          <w:szCs w:val="22"/>
          <w:lang w:eastAsia="zh-CN"/>
        </w:rPr>
        <w:t xml:space="preserve"> to eliminate trace amounts of water. Samples were then concentrated under vacuum in an ice water bath using a rotary evaporator and </w:t>
      </w:r>
      <w:r w:rsidRPr="00507446">
        <w:rPr>
          <w:rFonts w:ascii="Arial" w:eastAsia="SimSun" w:hAnsi="Arial" w:cs="Arial"/>
          <w:sz w:val="22"/>
          <w:szCs w:val="22"/>
          <w:lang w:eastAsia="zh-CN"/>
        </w:rPr>
        <w:t>analyzed by gas chromatography-mass spectrometry (GC-MS).</w:t>
      </w:r>
    </w:p>
    <w:p w14:paraId="3B187C86" w14:textId="48DD720A" w:rsidR="00624E29" w:rsidRDefault="00624E29" w:rsidP="00624E29">
      <w:pPr>
        <w:pStyle w:val="CommentText"/>
        <w:spacing w:after="120" w:line="480" w:lineRule="auto"/>
        <w:rPr>
          <w:rFonts w:ascii="Arial" w:hAnsi="Arial"/>
          <w:sz w:val="22"/>
          <w:szCs w:val="22"/>
        </w:rPr>
      </w:pPr>
      <w:r>
        <w:rPr>
          <w:rFonts w:ascii="Arial" w:hAnsi="Arial" w:cs="ArialMT"/>
          <w:sz w:val="22"/>
          <w:szCs w:val="22"/>
        </w:rPr>
        <w:tab/>
        <w:t>Gas chromatography-mass spectrometry (GC-</w:t>
      </w:r>
      <w:r w:rsidRPr="00624E29">
        <w:rPr>
          <w:rFonts w:ascii="Arial" w:hAnsi="Arial" w:cs="ArialMT"/>
          <w:sz w:val="22"/>
          <w:szCs w:val="22"/>
        </w:rPr>
        <w:t>MS</w:t>
      </w:r>
      <w:r>
        <w:rPr>
          <w:rFonts w:ascii="Arial" w:hAnsi="Arial" w:cs="ArialMT"/>
          <w:sz w:val="22"/>
          <w:szCs w:val="22"/>
        </w:rPr>
        <w:t>)</w:t>
      </w:r>
      <w:r w:rsidRPr="00624E29">
        <w:rPr>
          <w:rFonts w:ascii="Arial" w:hAnsi="Arial" w:cs="ArialMT"/>
          <w:sz w:val="22"/>
          <w:szCs w:val="22"/>
        </w:rPr>
        <w:t xml:space="preserve"> analyses were performed using an Agilent 5977A Series GC/MSD instrument </w:t>
      </w:r>
      <w:r>
        <w:rPr>
          <w:rFonts w:ascii="Arial" w:hAnsi="Arial" w:cs="ArialMT"/>
          <w:sz w:val="22"/>
          <w:szCs w:val="22"/>
        </w:rPr>
        <w:t>(70 eV, electron impact), a 1-</w:t>
      </w:r>
      <w:r w:rsidRPr="00624E29">
        <w:rPr>
          <w:rFonts w:ascii="Arial" w:hAnsi="Arial" w:cs="Symbol"/>
          <w:sz w:val="22"/>
          <w:szCs w:val="22"/>
        </w:rPr>
        <w:t>μ</w:t>
      </w:r>
      <w:r w:rsidRPr="00624E29">
        <w:rPr>
          <w:rFonts w:ascii="Arial" w:hAnsi="Arial" w:cs="ArialMT"/>
          <w:sz w:val="22"/>
          <w:szCs w:val="22"/>
        </w:rPr>
        <w:t xml:space="preserve">L injection volume, and a 3 min solvent delay. Achiral </w:t>
      </w:r>
      <w:r>
        <w:rPr>
          <w:rFonts w:ascii="Arial" w:hAnsi="Arial" w:cs="ArialMT"/>
          <w:sz w:val="22"/>
          <w:szCs w:val="22"/>
        </w:rPr>
        <w:t>GC-</w:t>
      </w:r>
      <w:r w:rsidRPr="00624E29">
        <w:rPr>
          <w:rFonts w:ascii="Arial" w:hAnsi="Arial" w:cs="ArialMT"/>
          <w:sz w:val="22"/>
          <w:szCs w:val="22"/>
        </w:rPr>
        <w:t>MS conditions used a temperature program with a 2 min hold at 60 °C, a 20 °C min</w:t>
      </w:r>
      <w:r w:rsidRPr="00624E29">
        <w:rPr>
          <w:rFonts w:ascii="Arial" w:hAnsi="Arial" w:cs="ArialMT"/>
          <w:sz w:val="22"/>
          <w:szCs w:val="22"/>
          <w:vertAlign w:val="superscript"/>
        </w:rPr>
        <w:t>−1</w:t>
      </w:r>
      <w:r w:rsidRPr="00624E29">
        <w:rPr>
          <w:rFonts w:ascii="Arial" w:hAnsi="Arial" w:cs="ArialMT"/>
          <w:sz w:val="22"/>
          <w:szCs w:val="22"/>
        </w:rPr>
        <w:t xml:space="preserve"> increment to 280 °C, followed by a 2 min hold at 280 °C, and a HP-5ms capillary column (0.25 mm ID x 30 m length x 0.25 mm film, Agilent Technologies). Chiral </w:t>
      </w:r>
      <w:r>
        <w:rPr>
          <w:rFonts w:ascii="Arial" w:hAnsi="Arial"/>
          <w:sz w:val="22"/>
          <w:szCs w:val="22"/>
        </w:rPr>
        <w:t>GC-</w:t>
      </w:r>
      <w:r w:rsidRPr="00624E29">
        <w:rPr>
          <w:rFonts w:ascii="Arial" w:hAnsi="Arial"/>
          <w:sz w:val="22"/>
          <w:szCs w:val="22"/>
        </w:rPr>
        <w:t>MS conditions used a temperature program with a 2 min hold at 60 °C, a 3 °C min</w:t>
      </w:r>
      <w:r w:rsidRPr="00624E29">
        <w:rPr>
          <w:rFonts w:ascii="Arial" w:hAnsi="Arial"/>
          <w:sz w:val="22"/>
          <w:szCs w:val="22"/>
          <w:vertAlign w:val="superscript"/>
        </w:rPr>
        <w:t>−1</w:t>
      </w:r>
      <w:r w:rsidRPr="00624E29">
        <w:rPr>
          <w:rFonts w:ascii="Arial" w:hAnsi="Arial"/>
          <w:sz w:val="22"/>
          <w:szCs w:val="22"/>
        </w:rPr>
        <w:t xml:space="preserve"> increment to 220 °C, followed by a 2 min hold at 220 °C, and a CP-Chirasil-Dex CB capillary column (0.25 mm ID x 25 m length x 0.25</w:t>
      </w:r>
      <w:r w:rsidRPr="00624E29">
        <w:rPr>
          <w:rFonts w:ascii="Arial" w:hAnsi="Arial"/>
          <w:sz w:val="22"/>
          <w:szCs w:val="22"/>
        </w:rPr>
        <w:t></w:t>
      </w:r>
      <w:r w:rsidRPr="00624E29">
        <w:rPr>
          <w:rFonts w:ascii="Arial" w:hAnsi="Arial"/>
          <w:sz w:val="22"/>
          <w:szCs w:val="22"/>
        </w:rPr>
        <w:t xml:space="preserve">m film, Agilent </w:t>
      </w:r>
      <w:r>
        <w:rPr>
          <w:rFonts w:ascii="Arial" w:hAnsi="Arial"/>
          <w:sz w:val="22"/>
          <w:szCs w:val="22"/>
        </w:rPr>
        <w:t>Technologies). Comparison of GC-</w:t>
      </w:r>
      <w:r w:rsidRPr="00624E29">
        <w:rPr>
          <w:rFonts w:ascii="Arial" w:hAnsi="Arial"/>
          <w:sz w:val="22"/>
          <w:szCs w:val="22"/>
        </w:rPr>
        <w:t>MS detected compounds to their standards was done using the MassFinder 4.2.1 program (</w:t>
      </w:r>
      <w:hyperlink r:id="rId8" w:history="1">
        <w:r w:rsidR="00F73905" w:rsidRPr="00C07416">
          <w:rPr>
            <w:rStyle w:val="Hyperlink"/>
            <w:rFonts w:ascii="Arial" w:hAnsi="Arial"/>
            <w:sz w:val="22"/>
            <w:szCs w:val="22"/>
          </w:rPr>
          <w:t>http://www.massfinder.com</w:t>
        </w:r>
      </w:hyperlink>
      <w:r w:rsidRPr="00624E29">
        <w:rPr>
          <w:rFonts w:ascii="Arial" w:hAnsi="Arial"/>
          <w:sz w:val="22"/>
          <w:szCs w:val="22"/>
        </w:rPr>
        <w:t>).</w:t>
      </w:r>
    </w:p>
    <w:p w14:paraId="726CC32B" w14:textId="77777777" w:rsidR="00F73905" w:rsidRPr="00624E29" w:rsidRDefault="00F73905" w:rsidP="00F73905">
      <w:pPr>
        <w:spacing w:after="120" w:line="480" w:lineRule="auto"/>
        <w:ind w:firstLine="720"/>
        <w:rPr>
          <w:rFonts w:ascii="Arial" w:eastAsia="SimSun" w:hAnsi="Arial"/>
          <w:sz w:val="22"/>
          <w:szCs w:val="22"/>
          <w:lang w:eastAsia="zh-CN"/>
        </w:rPr>
      </w:pPr>
      <w:r w:rsidRPr="00507446">
        <w:rPr>
          <w:rFonts w:ascii="Arial" w:eastAsia="SimSun" w:hAnsi="Arial" w:cs="Arial"/>
          <w:sz w:val="22"/>
          <w:szCs w:val="22"/>
          <w:lang w:eastAsia="zh-CN"/>
        </w:rPr>
        <w:t>To examine how each mutation affect</w:t>
      </w:r>
      <w:r>
        <w:rPr>
          <w:rFonts w:ascii="Arial" w:eastAsia="SimSun" w:hAnsi="Arial" w:cs="Arial"/>
          <w:sz w:val="22"/>
          <w:szCs w:val="22"/>
          <w:lang w:eastAsia="zh-CN"/>
        </w:rPr>
        <w:t>ed steady-state reaction</w:t>
      </w:r>
      <w:r w:rsidRPr="00507446">
        <w:rPr>
          <w:rFonts w:ascii="Arial" w:eastAsia="SimSun" w:hAnsi="Arial" w:cs="Arial"/>
          <w:sz w:val="22"/>
          <w:szCs w:val="22"/>
          <w:lang w:eastAsia="zh-CN"/>
        </w:rPr>
        <w:t xml:space="preserve"> kinetics, </w:t>
      </w:r>
      <w:r>
        <w:rPr>
          <w:rFonts w:ascii="Arial" w:eastAsia="SimSun" w:hAnsi="Arial" w:cs="Arial"/>
          <w:sz w:val="22"/>
          <w:szCs w:val="22"/>
          <w:lang w:eastAsia="zh-CN"/>
        </w:rPr>
        <w:t>activity</w:t>
      </w:r>
      <w:r w:rsidRPr="00507446">
        <w:rPr>
          <w:rFonts w:ascii="Arial" w:eastAsia="SimSun" w:hAnsi="Arial" w:cs="Arial"/>
          <w:sz w:val="22"/>
          <w:szCs w:val="22"/>
          <w:lang w:eastAsia="zh-CN"/>
        </w:rPr>
        <w:t xml:space="preserve"> assays were conducted in triplicate on a 100-</w:t>
      </w:r>
      <w:r w:rsidRPr="00507446">
        <w:rPr>
          <w:rFonts w:ascii="Symbol" w:eastAsia="SimSun" w:hAnsi="Symbol" w:cs="Arial"/>
          <w:sz w:val="22"/>
          <w:szCs w:val="22"/>
          <w:lang w:eastAsia="zh-CN"/>
        </w:rPr>
        <w:t></w:t>
      </w:r>
      <w:r w:rsidRPr="00507446">
        <w:rPr>
          <w:rFonts w:ascii="Arial" w:eastAsia="SimSun" w:hAnsi="Arial" w:cs="Arial"/>
          <w:sz w:val="22"/>
          <w:szCs w:val="22"/>
          <w:lang w:eastAsia="zh-CN"/>
        </w:rPr>
        <w:t>L scale using a previously described method with slight modifications.</w:t>
      </w:r>
      <w:r w:rsidRPr="00507446">
        <w:rPr>
          <w:rFonts w:ascii="Arial" w:eastAsia="SimSun" w:hAnsi="Arial" w:cs="Arial"/>
          <w:sz w:val="22"/>
          <w:szCs w:val="22"/>
          <w:vertAlign w:val="superscript"/>
          <w:lang w:eastAsia="zh-CN"/>
        </w:rPr>
        <w:t>26</w:t>
      </w:r>
      <w:r w:rsidRPr="00507446">
        <w:rPr>
          <w:rFonts w:ascii="Arial" w:eastAsia="SimSun" w:hAnsi="Arial" w:cs="Arial"/>
          <w:sz w:val="22"/>
          <w:szCs w:val="22"/>
          <w:lang w:eastAsia="zh-CN"/>
        </w:rPr>
        <w:t xml:space="preserve"> Purified ATAS mutants were incubated with FPP in 100 </w:t>
      </w:r>
      <w:r w:rsidRPr="00507446">
        <w:rPr>
          <w:rFonts w:ascii="Symbol" w:eastAsia="SimSun" w:hAnsi="Symbol" w:cs="Arial"/>
          <w:sz w:val="22"/>
          <w:szCs w:val="22"/>
          <w:lang w:eastAsia="zh-CN"/>
        </w:rPr>
        <w:t></w:t>
      </w:r>
      <w:r w:rsidRPr="00507446">
        <w:rPr>
          <w:rFonts w:ascii="Arial" w:eastAsia="SimSun" w:hAnsi="Arial" w:cs="Arial"/>
          <w:sz w:val="22"/>
          <w:szCs w:val="22"/>
          <w:lang w:eastAsia="zh-CN"/>
        </w:rPr>
        <w:t>L assay buffer [25 mM HEPES</w:t>
      </w:r>
      <w:r>
        <w:rPr>
          <w:rFonts w:ascii="Arial" w:eastAsia="SimSun" w:hAnsi="Arial" w:cs="Arial"/>
          <w:sz w:val="22"/>
          <w:szCs w:val="22"/>
          <w:lang w:eastAsia="zh-CN"/>
        </w:rPr>
        <w:t xml:space="preserve"> (pH 8.0) and 5 mM MgCl</w:t>
      </w:r>
      <w:r w:rsidRPr="00AB432F">
        <w:rPr>
          <w:rFonts w:ascii="Arial" w:eastAsia="SimSun" w:hAnsi="Arial" w:cs="Arial"/>
          <w:sz w:val="22"/>
          <w:szCs w:val="22"/>
          <w:vertAlign w:val="subscript"/>
          <w:lang w:eastAsia="zh-CN"/>
        </w:rPr>
        <w:t>2</w:t>
      </w:r>
      <w:r w:rsidRPr="00507446">
        <w:rPr>
          <w:rFonts w:ascii="Arial" w:eastAsia="SimSun" w:hAnsi="Arial" w:cs="Arial"/>
          <w:sz w:val="22"/>
          <w:szCs w:val="22"/>
          <w:lang w:eastAsia="zh-CN"/>
        </w:rPr>
        <w:t xml:space="preserve">] at 30 </w:t>
      </w:r>
      <w:r w:rsidRPr="00507446">
        <w:rPr>
          <w:rFonts w:ascii="Arial" w:eastAsia="SimSun" w:hAnsi="Arial" w:cs="Arial"/>
          <w:sz w:val="22"/>
          <w:szCs w:val="22"/>
          <w:lang w:eastAsia="zh-CN"/>
        </w:rPr>
        <w:sym w:font="Symbol" w:char="F0B0"/>
      </w:r>
      <w:r w:rsidRPr="00507446">
        <w:rPr>
          <w:rFonts w:ascii="Arial" w:eastAsia="SimSun" w:hAnsi="Arial" w:cs="Arial"/>
          <w:sz w:val="22"/>
          <w:szCs w:val="22"/>
          <w:lang w:eastAsia="zh-CN"/>
        </w:rPr>
        <w:t>C.</w:t>
      </w:r>
      <w:r>
        <w:rPr>
          <w:rFonts w:ascii="Arial" w:eastAsia="SimSun" w:hAnsi="Arial" w:cs="Arial"/>
          <w:sz w:val="22"/>
          <w:szCs w:val="22"/>
          <w:lang w:eastAsia="zh-CN"/>
        </w:rPr>
        <w:t xml:space="preserve"> C</w:t>
      </w:r>
      <w:r w:rsidRPr="00507446">
        <w:rPr>
          <w:rFonts w:ascii="Arial" w:eastAsia="SimSun" w:hAnsi="Arial" w:cs="Arial"/>
          <w:sz w:val="22"/>
          <w:szCs w:val="22"/>
          <w:lang w:eastAsia="zh-CN"/>
        </w:rPr>
        <w:t>oncentrations and incubation time</w:t>
      </w:r>
      <w:r>
        <w:rPr>
          <w:rFonts w:ascii="Arial" w:eastAsia="SimSun" w:hAnsi="Arial" w:cs="Arial"/>
          <w:sz w:val="22"/>
          <w:szCs w:val="22"/>
          <w:lang w:eastAsia="zh-CN"/>
        </w:rPr>
        <w:t>s for each mutant</w:t>
      </w:r>
      <w:r w:rsidRPr="00507446">
        <w:rPr>
          <w:rFonts w:ascii="Arial" w:eastAsia="SimSun" w:hAnsi="Arial" w:cs="Arial"/>
          <w:sz w:val="22"/>
          <w:szCs w:val="22"/>
          <w:lang w:eastAsia="zh-CN"/>
        </w:rPr>
        <w:t xml:space="preserve"> were adjusted accordingly </w:t>
      </w:r>
      <w:r>
        <w:rPr>
          <w:rFonts w:ascii="Arial" w:eastAsia="SimSun" w:hAnsi="Arial" w:cs="Arial"/>
          <w:sz w:val="22"/>
          <w:szCs w:val="22"/>
          <w:lang w:eastAsia="zh-CN"/>
        </w:rPr>
        <w:t>in order to measure</w:t>
      </w:r>
      <w:r w:rsidRPr="00507446">
        <w:rPr>
          <w:rFonts w:ascii="Arial" w:eastAsia="SimSun" w:hAnsi="Arial" w:cs="Arial"/>
          <w:sz w:val="22"/>
          <w:szCs w:val="22"/>
          <w:lang w:eastAsia="zh-CN"/>
        </w:rPr>
        <w:t xml:space="preserve"> initial </w:t>
      </w:r>
      <w:r>
        <w:rPr>
          <w:rFonts w:ascii="Arial" w:eastAsia="SimSun" w:hAnsi="Arial" w:cs="Arial"/>
          <w:sz w:val="22"/>
          <w:szCs w:val="22"/>
          <w:lang w:eastAsia="zh-CN"/>
        </w:rPr>
        <w:t xml:space="preserve">reaction </w:t>
      </w:r>
      <w:r w:rsidRPr="00507446">
        <w:rPr>
          <w:rFonts w:ascii="Arial" w:eastAsia="SimSun" w:hAnsi="Arial" w:cs="Arial"/>
          <w:sz w:val="22"/>
          <w:szCs w:val="22"/>
          <w:lang w:eastAsia="zh-CN"/>
        </w:rPr>
        <w:t>rate</w:t>
      </w:r>
      <w:r>
        <w:rPr>
          <w:rFonts w:ascii="Arial" w:eastAsia="SimSun" w:hAnsi="Arial" w:cs="Arial"/>
          <w:sz w:val="22"/>
          <w:szCs w:val="22"/>
          <w:lang w:eastAsia="zh-CN"/>
        </w:rPr>
        <w:t>s</w:t>
      </w:r>
      <w:r w:rsidRPr="00507446">
        <w:rPr>
          <w:rFonts w:ascii="Arial" w:eastAsia="SimSun" w:hAnsi="Arial" w:cs="Arial"/>
          <w:sz w:val="22"/>
          <w:szCs w:val="22"/>
          <w:lang w:eastAsia="zh-CN"/>
        </w:rPr>
        <w:t xml:space="preserve">. Reactions were quenched by adding 30 </w:t>
      </w:r>
      <w:r w:rsidRPr="00507446">
        <w:rPr>
          <w:rFonts w:ascii="Symbol" w:eastAsia="SimSun" w:hAnsi="Symbol" w:cs="Arial"/>
          <w:sz w:val="22"/>
          <w:szCs w:val="22"/>
          <w:lang w:eastAsia="zh-CN"/>
        </w:rPr>
        <w:t></w:t>
      </w:r>
      <w:r w:rsidRPr="00507446">
        <w:rPr>
          <w:rFonts w:ascii="Arial" w:eastAsia="SimSun" w:hAnsi="Arial" w:cs="Arial"/>
          <w:sz w:val="22"/>
          <w:szCs w:val="22"/>
          <w:lang w:eastAsia="zh-CN"/>
        </w:rPr>
        <w:t xml:space="preserve">L 0.5 M </w:t>
      </w:r>
      <w:r w:rsidRPr="000A4F9A">
        <w:rPr>
          <w:rFonts w:ascii="Arial" w:hAnsi="Arial"/>
          <w:sz w:val="22"/>
          <w:szCs w:val="22"/>
        </w:rPr>
        <w:t>ethylenediaminetetraacetic acid</w:t>
      </w:r>
      <w:r w:rsidRPr="00507446">
        <w:rPr>
          <w:rFonts w:ascii="Arial" w:eastAsia="SimSun" w:hAnsi="Arial" w:cs="Arial"/>
          <w:sz w:val="22"/>
          <w:szCs w:val="22"/>
          <w:lang w:eastAsia="zh-CN"/>
        </w:rPr>
        <w:t xml:space="preserve"> </w:t>
      </w:r>
      <w:r>
        <w:rPr>
          <w:rFonts w:ascii="Arial" w:eastAsia="SimSun" w:hAnsi="Arial" w:cs="Arial"/>
          <w:sz w:val="22"/>
          <w:szCs w:val="22"/>
          <w:lang w:eastAsia="zh-CN"/>
        </w:rPr>
        <w:t>(</w:t>
      </w:r>
      <w:r w:rsidRPr="00507446">
        <w:rPr>
          <w:rFonts w:ascii="Arial" w:eastAsia="SimSun" w:hAnsi="Arial" w:cs="Arial"/>
          <w:sz w:val="22"/>
          <w:szCs w:val="22"/>
          <w:lang w:eastAsia="zh-CN"/>
        </w:rPr>
        <w:t>EDTA</w:t>
      </w:r>
      <w:r>
        <w:rPr>
          <w:rFonts w:ascii="Arial" w:eastAsia="SimSun" w:hAnsi="Arial" w:cs="Arial"/>
          <w:sz w:val="22"/>
          <w:szCs w:val="22"/>
          <w:lang w:eastAsia="zh-CN"/>
        </w:rPr>
        <w:t>)</w:t>
      </w:r>
      <w:r w:rsidRPr="00507446">
        <w:rPr>
          <w:rFonts w:ascii="Arial" w:eastAsia="SimSun" w:hAnsi="Arial" w:cs="Arial"/>
          <w:sz w:val="22"/>
          <w:szCs w:val="22"/>
          <w:lang w:eastAsia="zh-CN"/>
        </w:rPr>
        <w:t xml:space="preserve"> and </w:t>
      </w:r>
      <w:r>
        <w:rPr>
          <w:rFonts w:ascii="Arial" w:eastAsia="SimSun" w:hAnsi="Arial" w:cs="Arial"/>
          <w:sz w:val="22"/>
          <w:szCs w:val="22"/>
          <w:lang w:eastAsia="zh-CN"/>
        </w:rPr>
        <w:t xml:space="preserve">products were </w:t>
      </w:r>
      <w:r w:rsidRPr="00507446">
        <w:rPr>
          <w:rFonts w:ascii="Arial" w:eastAsia="SimSun" w:hAnsi="Arial" w:cs="Arial"/>
          <w:sz w:val="22"/>
          <w:szCs w:val="22"/>
          <w:lang w:eastAsia="zh-CN"/>
        </w:rPr>
        <w:t>extract</w:t>
      </w:r>
      <w:r>
        <w:rPr>
          <w:rFonts w:ascii="Arial" w:eastAsia="SimSun" w:hAnsi="Arial" w:cs="Arial"/>
          <w:sz w:val="22"/>
          <w:szCs w:val="22"/>
          <w:lang w:eastAsia="zh-CN"/>
        </w:rPr>
        <w:t>ed with 1 mL hexane twice. E</w:t>
      </w:r>
      <w:r w:rsidRPr="00507446">
        <w:rPr>
          <w:rFonts w:ascii="Arial" w:eastAsia="SimSun" w:hAnsi="Arial" w:cs="Arial"/>
          <w:sz w:val="22"/>
          <w:szCs w:val="22"/>
          <w:lang w:eastAsia="zh-CN"/>
        </w:rPr>
        <w:t xml:space="preserve">xtracts were passed through </w:t>
      </w:r>
      <w:r>
        <w:rPr>
          <w:rFonts w:ascii="Arial" w:eastAsia="SimSun" w:hAnsi="Arial" w:cs="Arial"/>
          <w:sz w:val="22"/>
          <w:szCs w:val="22"/>
          <w:lang w:eastAsia="zh-CN"/>
        </w:rPr>
        <w:t xml:space="preserve">a </w:t>
      </w:r>
      <w:r w:rsidRPr="00507446">
        <w:rPr>
          <w:rFonts w:ascii="Arial" w:eastAsia="SimSun" w:hAnsi="Arial" w:cs="Arial"/>
          <w:sz w:val="22"/>
          <w:szCs w:val="22"/>
          <w:lang w:eastAsia="zh-CN"/>
        </w:rPr>
        <w:t>1-mL silica gel column</w:t>
      </w:r>
      <w:r>
        <w:rPr>
          <w:rFonts w:ascii="Arial" w:eastAsia="SimSun" w:hAnsi="Arial" w:cs="Arial"/>
          <w:sz w:val="22"/>
          <w:szCs w:val="22"/>
          <w:lang w:eastAsia="zh-CN"/>
        </w:rPr>
        <w:t xml:space="preserve">, which was </w:t>
      </w:r>
      <w:r w:rsidRPr="00507446">
        <w:rPr>
          <w:rFonts w:ascii="Arial" w:eastAsia="SimSun" w:hAnsi="Arial" w:cs="Arial"/>
          <w:sz w:val="22"/>
          <w:szCs w:val="22"/>
          <w:lang w:eastAsia="zh-CN"/>
        </w:rPr>
        <w:t>washed with 2 mL hexane followed by 1 mL hexane/ethyl ether (11:1). All eluates were collected in a scintillation vial containing 5 mL scintillation liquid</w:t>
      </w:r>
      <w:r>
        <w:rPr>
          <w:rFonts w:ascii="Arial" w:eastAsia="SimSun" w:hAnsi="Arial" w:cs="Arial"/>
          <w:sz w:val="22"/>
          <w:szCs w:val="22"/>
          <w:lang w:eastAsia="zh-CN"/>
        </w:rPr>
        <w:t xml:space="preserve">. Radioactive counts were measured </w:t>
      </w:r>
      <w:r w:rsidRPr="000A4F9A">
        <w:rPr>
          <w:rFonts w:ascii="Arial" w:eastAsia="SimSun" w:hAnsi="Arial"/>
          <w:sz w:val="22"/>
          <w:szCs w:val="22"/>
          <w:lang w:eastAsia="zh-CN"/>
        </w:rPr>
        <w:t xml:space="preserve">using a Beckman liquid scintillation counter. Control experiments were performed to </w:t>
      </w:r>
      <w:r w:rsidRPr="00624E29">
        <w:rPr>
          <w:rFonts w:ascii="Arial" w:eastAsia="SimSun" w:hAnsi="Arial"/>
          <w:sz w:val="22"/>
          <w:szCs w:val="22"/>
          <w:lang w:eastAsia="zh-CN"/>
        </w:rPr>
        <w:t>determine background counts. Data were processed with Prism software.</w:t>
      </w:r>
    </w:p>
    <w:p w14:paraId="58DDDF87" w14:textId="280A302A" w:rsidR="00453ECF" w:rsidRPr="006F71D5" w:rsidRDefault="002A5AF2" w:rsidP="00624E29">
      <w:pPr>
        <w:spacing w:after="120" w:line="480" w:lineRule="auto"/>
        <w:ind w:firstLine="720"/>
        <w:rPr>
          <w:rFonts w:ascii="Arial" w:eastAsia="SimSun" w:hAnsi="Arial" w:cs="Arial"/>
          <w:color w:val="0000FF"/>
          <w:sz w:val="22"/>
          <w:szCs w:val="22"/>
          <w:lang w:eastAsia="zh-CN"/>
        </w:rPr>
      </w:pPr>
      <w:r w:rsidRPr="00624E29">
        <w:rPr>
          <w:rFonts w:ascii="Arial" w:eastAsia="SimSun" w:hAnsi="Arial" w:cs="Arial"/>
          <w:sz w:val="22"/>
          <w:szCs w:val="22"/>
          <w:lang w:eastAsia="zh-CN"/>
        </w:rPr>
        <w:t>For crystallography, FSPP was purchased from Ech</w:t>
      </w:r>
      <w:r w:rsidR="000D5173" w:rsidRPr="00624E29">
        <w:rPr>
          <w:rFonts w:ascii="Arial" w:eastAsia="SimSun" w:hAnsi="Arial" w:cs="Arial"/>
          <w:sz w:val="22"/>
          <w:szCs w:val="22"/>
          <w:lang w:eastAsia="zh-CN"/>
        </w:rPr>
        <w:t>elon Biosciences Inc.</w:t>
      </w:r>
      <w:r w:rsidRPr="00624E29">
        <w:rPr>
          <w:rFonts w:ascii="Arial" w:eastAsia="SimSun" w:hAnsi="Arial" w:cs="Arial"/>
          <w:sz w:val="22"/>
          <w:szCs w:val="22"/>
          <w:lang w:eastAsia="zh-CN"/>
        </w:rPr>
        <w:t>, and</w:t>
      </w:r>
      <w:r>
        <w:rPr>
          <w:rFonts w:ascii="Arial" w:eastAsia="SimSun" w:hAnsi="Arial" w:cs="Arial"/>
          <w:sz w:val="22"/>
          <w:szCs w:val="22"/>
          <w:lang w:eastAsia="zh-CN"/>
        </w:rPr>
        <w:t xml:space="preserve"> carbocation analogue </w:t>
      </w:r>
      <w:r w:rsidRPr="002A5AF2">
        <w:rPr>
          <w:rFonts w:ascii="Arial" w:eastAsia="SimSun" w:hAnsi="Arial" w:cs="Arial"/>
          <w:b/>
          <w:sz w:val="22"/>
          <w:szCs w:val="22"/>
          <w:lang w:eastAsia="zh-CN"/>
        </w:rPr>
        <w:t>4</w:t>
      </w:r>
      <w:r>
        <w:rPr>
          <w:rFonts w:ascii="Arial" w:eastAsia="SimSun" w:hAnsi="Arial" w:cs="Arial"/>
          <w:sz w:val="22"/>
          <w:szCs w:val="22"/>
          <w:lang w:eastAsia="zh-CN"/>
        </w:rPr>
        <w:t xml:space="preserve"> was synthesized as described.</w:t>
      </w:r>
      <w:r w:rsidRPr="002A5AF2">
        <w:rPr>
          <w:rFonts w:ascii="Arial" w:eastAsia="SimSun" w:hAnsi="Arial" w:cs="Arial"/>
          <w:sz w:val="22"/>
          <w:szCs w:val="22"/>
          <w:vertAlign w:val="superscript"/>
          <w:lang w:eastAsia="zh-CN"/>
        </w:rPr>
        <w:t>23</w:t>
      </w:r>
      <w:r>
        <w:rPr>
          <w:rFonts w:ascii="Arial" w:eastAsia="SimSun" w:hAnsi="Arial" w:cs="Arial"/>
          <w:sz w:val="22"/>
          <w:szCs w:val="22"/>
          <w:lang w:eastAsia="zh-CN"/>
        </w:rPr>
        <w:t xml:space="preserve"> </w:t>
      </w:r>
      <w:r w:rsidR="00A71812" w:rsidRPr="00A71812">
        <w:rPr>
          <w:rFonts w:ascii="Arial" w:eastAsia="SimSun" w:hAnsi="Arial" w:cs="Arial"/>
          <w:sz w:val="22"/>
          <w:szCs w:val="22"/>
          <w:lang w:eastAsia="zh-CN"/>
        </w:rPr>
        <w:t>Crystals of ATAS</w:t>
      </w:r>
      <w:r w:rsidR="00A71812">
        <w:rPr>
          <w:rFonts w:ascii="Arial" w:eastAsia="SimSun" w:hAnsi="Arial" w:cs="Arial"/>
          <w:sz w:val="22"/>
          <w:szCs w:val="22"/>
          <w:lang w:eastAsia="zh-CN"/>
        </w:rPr>
        <w:t xml:space="preserve"> mutant </w:t>
      </w:r>
      <w:r w:rsidR="00A71812" w:rsidRPr="00A71812">
        <w:rPr>
          <w:rFonts w:ascii="Arial" w:eastAsia="SimSun" w:hAnsi="Arial" w:cs="Arial"/>
          <w:sz w:val="22"/>
          <w:szCs w:val="22"/>
          <w:lang w:eastAsia="zh-CN"/>
        </w:rPr>
        <w:t>complexes</w:t>
      </w:r>
      <w:r>
        <w:rPr>
          <w:rFonts w:ascii="Arial" w:eastAsia="SimSun" w:hAnsi="Arial" w:cs="Arial"/>
          <w:sz w:val="22"/>
          <w:szCs w:val="22"/>
          <w:lang w:eastAsia="zh-CN"/>
        </w:rPr>
        <w:t xml:space="preserve"> with these ligands</w:t>
      </w:r>
      <w:r w:rsidR="00A71812" w:rsidRPr="00A71812">
        <w:rPr>
          <w:rFonts w:ascii="Arial" w:eastAsia="SimSun" w:hAnsi="Arial" w:cs="Arial"/>
          <w:sz w:val="22"/>
          <w:szCs w:val="22"/>
          <w:lang w:eastAsia="zh-CN"/>
        </w:rPr>
        <w:t xml:space="preserve"> were prepared by cocrystallization in</w:t>
      </w:r>
      <w:r w:rsidR="00A71812">
        <w:rPr>
          <w:rFonts w:ascii="Arial" w:eastAsia="SimSun" w:hAnsi="Arial" w:cs="Arial"/>
          <w:sz w:val="22"/>
          <w:szCs w:val="22"/>
          <w:lang w:eastAsia="zh-CN"/>
        </w:rPr>
        <w:t xml:space="preserve"> sittin</w:t>
      </w:r>
      <w:r w:rsidR="00A71812" w:rsidRPr="00A71812">
        <w:rPr>
          <w:rFonts w:ascii="Arial" w:eastAsia="SimSun" w:hAnsi="Arial" w:cs="Arial"/>
          <w:sz w:val="22"/>
          <w:szCs w:val="22"/>
          <w:lang w:eastAsia="zh-CN"/>
        </w:rPr>
        <w:t>g drops through the vapor diffusion method at 4 °C.</w:t>
      </w:r>
      <w:r w:rsidR="00A71812">
        <w:rPr>
          <w:rFonts w:ascii="Arial" w:eastAsia="SimSun" w:hAnsi="Arial" w:cs="Arial"/>
          <w:sz w:val="22"/>
          <w:szCs w:val="22"/>
          <w:lang w:eastAsia="zh-CN"/>
        </w:rPr>
        <w:t xml:space="preserve"> </w:t>
      </w:r>
      <w:r w:rsidR="00A71812" w:rsidRPr="00A71812">
        <w:rPr>
          <w:rFonts w:ascii="Arial" w:eastAsia="SimSun" w:hAnsi="Arial" w:cs="Arial"/>
          <w:sz w:val="22"/>
          <w:szCs w:val="22"/>
          <w:lang w:eastAsia="zh-CN"/>
        </w:rPr>
        <w:t xml:space="preserve">Briefly, a </w:t>
      </w:r>
      <w:r w:rsidR="00A71812">
        <w:rPr>
          <w:rFonts w:ascii="Arial" w:eastAsia="SimSun" w:hAnsi="Arial" w:cs="Arial"/>
          <w:sz w:val="22"/>
          <w:szCs w:val="22"/>
          <w:lang w:eastAsia="zh-CN"/>
        </w:rPr>
        <w:t>1</w:t>
      </w:r>
      <w:r w:rsidR="00CB1D8D">
        <w:rPr>
          <w:rFonts w:ascii="Arial" w:eastAsia="SimSun" w:hAnsi="Arial" w:cs="Arial"/>
          <w:sz w:val="22"/>
          <w:szCs w:val="22"/>
          <w:lang w:eastAsia="zh-CN"/>
        </w:rPr>
        <w:t>-</w:t>
      </w:r>
      <w:r w:rsidR="00A71812">
        <w:rPr>
          <w:rFonts w:ascii="Symbol" w:eastAsia="SimSun" w:hAnsi="Symbol" w:cs="Arial"/>
          <w:sz w:val="22"/>
          <w:szCs w:val="22"/>
          <w:lang w:eastAsia="zh-CN"/>
        </w:rPr>
        <w:t></w:t>
      </w:r>
      <w:r w:rsidR="00A71812" w:rsidRPr="00A71812">
        <w:rPr>
          <w:rFonts w:ascii="Arial" w:eastAsia="SimSun" w:hAnsi="Arial" w:cs="Arial"/>
          <w:sz w:val="22"/>
          <w:szCs w:val="22"/>
          <w:lang w:eastAsia="zh-CN"/>
        </w:rPr>
        <w:t>L drop of protein solution [</w:t>
      </w:r>
      <w:r w:rsidR="00A71812">
        <w:rPr>
          <w:rFonts w:ascii="Arial" w:eastAsia="SimSun" w:hAnsi="Arial" w:cs="Arial"/>
          <w:sz w:val="22"/>
          <w:szCs w:val="22"/>
          <w:lang w:eastAsia="zh-CN"/>
        </w:rPr>
        <w:t>7-</w:t>
      </w:r>
      <w:r w:rsidR="00A71812" w:rsidRPr="00A71812">
        <w:rPr>
          <w:rFonts w:ascii="Arial" w:eastAsia="SimSun" w:hAnsi="Arial" w:cs="Arial"/>
          <w:sz w:val="22"/>
          <w:szCs w:val="22"/>
          <w:lang w:eastAsia="zh-CN"/>
        </w:rPr>
        <w:t>10 mg/mL ATAS</w:t>
      </w:r>
      <w:r w:rsidR="00B83784">
        <w:rPr>
          <w:rFonts w:ascii="Arial" w:eastAsia="SimSun" w:hAnsi="Arial" w:cs="Arial"/>
          <w:sz w:val="22"/>
          <w:szCs w:val="22"/>
          <w:lang w:eastAsia="zh-CN"/>
        </w:rPr>
        <w:t xml:space="preserve"> mutant</w:t>
      </w:r>
      <w:r w:rsidR="00A71812" w:rsidRPr="00A71812">
        <w:rPr>
          <w:rFonts w:ascii="Arial" w:eastAsia="SimSun" w:hAnsi="Arial" w:cs="Arial"/>
          <w:sz w:val="22"/>
          <w:szCs w:val="22"/>
          <w:lang w:eastAsia="zh-CN"/>
        </w:rPr>
        <w:t>, 20</w:t>
      </w:r>
      <w:r w:rsidR="00CB1D8D">
        <w:rPr>
          <w:rFonts w:ascii="Arial" w:eastAsia="SimSun" w:hAnsi="Arial" w:cs="Arial"/>
          <w:sz w:val="22"/>
          <w:szCs w:val="22"/>
          <w:lang w:eastAsia="zh-CN"/>
        </w:rPr>
        <w:t xml:space="preserve"> </w:t>
      </w:r>
      <w:r w:rsidR="00A71812" w:rsidRPr="00A71812">
        <w:rPr>
          <w:rFonts w:ascii="Arial" w:eastAsia="SimSun" w:hAnsi="Arial" w:cs="Arial"/>
          <w:sz w:val="22"/>
          <w:szCs w:val="22"/>
          <w:lang w:eastAsia="zh-CN"/>
        </w:rPr>
        <w:t>mM MES (pH 6.5), 1.9 mM MgCl</w:t>
      </w:r>
      <w:r w:rsidR="00A71812" w:rsidRPr="00A71812">
        <w:rPr>
          <w:rFonts w:ascii="Arial" w:eastAsia="SimSun" w:hAnsi="Arial" w:cs="Arial"/>
          <w:sz w:val="22"/>
          <w:szCs w:val="22"/>
          <w:vertAlign w:val="subscript"/>
          <w:lang w:eastAsia="zh-CN"/>
        </w:rPr>
        <w:t>2</w:t>
      </w:r>
      <w:r w:rsidR="00A71812" w:rsidRPr="00A71812">
        <w:rPr>
          <w:rFonts w:ascii="Arial" w:eastAsia="SimSun" w:hAnsi="Arial" w:cs="Arial"/>
          <w:sz w:val="22"/>
          <w:szCs w:val="22"/>
          <w:lang w:eastAsia="zh-CN"/>
        </w:rPr>
        <w:t>, 120 mM NaCl, 3 mM</w:t>
      </w:r>
      <w:r w:rsidR="00A71812">
        <w:rPr>
          <w:rFonts w:ascii="Arial" w:eastAsia="SimSun" w:hAnsi="Arial" w:cs="Arial"/>
          <w:sz w:val="22"/>
          <w:szCs w:val="22"/>
          <w:lang w:eastAsia="zh-CN"/>
        </w:rPr>
        <w:t xml:space="preserve"> TCEP</w:t>
      </w:r>
      <w:r w:rsidR="00A71812" w:rsidRPr="00A71812">
        <w:rPr>
          <w:rFonts w:ascii="Arial" w:eastAsia="SimSun" w:hAnsi="Arial" w:cs="Arial"/>
          <w:sz w:val="22"/>
          <w:szCs w:val="22"/>
          <w:lang w:eastAsia="zh-CN"/>
        </w:rPr>
        <w:t xml:space="preserve">, </w:t>
      </w:r>
      <w:r w:rsidR="000D1326">
        <w:rPr>
          <w:rFonts w:ascii="Arial" w:eastAsia="SimSun" w:hAnsi="Arial" w:cs="Arial"/>
          <w:sz w:val="22"/>
          <w:szCs w:val="22"/>
          <w:lang w:eastAsia="zh-CN"/>
        </w:rPr>
        <w:t xml:space="preserve">1.6 mM sodium pyrophosphate, </w:t>
      </w:r>
      <w:r w:rsidR="00A71812" w:rsidRPr="00A71812">
        <w:rPr>
          <w:rFonts w:ascii="Arial" w:eastAsia="SimSun" w:hAnsi="Arial" w:cs="Arial"/>
          <w:sz w:val="22"/>
          <w:szCs w:val="22"/>
          <w:lang w:eastAsia="zh-CN"/>
        </w:rPr>
        <w:t xml:space="preserve">1.5 mM </w:t>
      </w:r>
      <w:r>
        <w:rPr>
          <w:rFonts w:ascii="Arial" w:eastAsia="SimSun" w:hAnsi="Arial" w:cs="Arial"/>
          <w:sz w:val="22"/>
          <w:szCs w:val="22"/>
          <w:lang w:eastAsia="zh-CN"/>
        </w:rPr>
        <w:t>ligand</w:t>
      </w:r>
      <w:r w:rsidR="00A71812" w:rsidRPr="00A71812">
        <w:rPr>
          <w:rFonts w:ascii="Arial" w:eastAsia="SimSun" w:hAnsi="Arial" w:cs="Arial"/>
          <w:sz w:val="22"/>
          <w:szCs w:val="22"/>
          <w:lang w:eastAsia="zh-CN"/>
        </w:rPr>
        <w:t>] was</w:t>
      </w:r>
      <w:r w:rsidR="00A71812">
        <w:rPr>
          <w:rFonts w:ascii="Arial" w:eastAsia="SimSun" w:hAnsi="Arial" w:cs="Arial"/>
          <w:sz w:val="22"/>
          <w:szCs w:val="22"/>
          <w:lang w:eastAsia="zh-CN"/>
        </w:rPr>
        <w:t xml:space="preserve"> added to a 1</w:t>
      </w:r>
      <w:r w:rsidR="00CB1D8D">
        <w:rPr>
          <w:rFonts w:ascii="Arial" w:eastAsia="SimSun" w:hAnsi="Arial" w:cs="Arial"/>
          <w:sz w:val="22"/>
          <w:szCs w:val="22"/>
          <w:lang w:eastAsia="zh-CN"/>
        </w:rPr>
        <w:t>-</w:t>
      </w:r>
      <w:r w:rsidR="00A71812" w:rsidRPr="00A71812">
        <w:rPr>
          <w:rFonts w:ascii="Symbol" w:eastAsia="SimSun" w:hAnsi="Symbol" w:cs="Arial"/>
          <w:sz w:val="22"/>
          <w:szCs w:val="22"/>
          <w:lang w:eastAsia="zh-CN"/>
        </w:rPr>
        <w:t></w:t>
      </w:r>
      <w:r w:rsidR="00A71812" w:rsidRPr="00A71812">
        <w:rPr>
          <w:rFonts w:ascii="Arial" w:eastAsia="SimSun" w:hAnsi="Arial" w:cs="Arial"/>
          <w:sz w:val="22"/>
          <w:szCs w:val="22"/>
          <w:lang w:eastAsia="zh-CN"/>
        </w:rPr>
        <w:t>L drop of precipitant solution and equilibrated</w:t>
      </w:r>
      <w:r w:rsidR="00A71812">
        <w:rPr>
          <w:rFonts w:ascii="Arial" w:eastAsia="SimSun" w:hAnsi="Arial" w:cs="Arial"/>
          <w:sz w:val="22"/>
          <w:szCs w:val="22"/>
          <w:lang w:eastAsia="zh-CN"/>
        </w:rPr>
        <w:t xml:space="preserve"> </w:t>
      </w:r>
      <w:r w:rsidR="00A71812" w:rsidRPr="00A71812">
        <w:rPr>
          <w:rFonts w:ascii="Arial" w:eastAsia="SimSun" w:hAnsi="Arial" w:cs="Arial"/>
          <w:sz w:val="22"/>
          <w:szCs w:val="22"/>
          <w:lang w:eastAsia="zh-CN"/>
        </w:rPr>
        <w:t xml:space="preserve">against a </w:t>
      </w:r>
      <w:r w:rsidR="00A71812">
        <w:rPr>
          <w:rFonts w:ascii="Arial" w:eastAsia="SimSun" w:hAnsi="Arial" w:cs="Arial"/>
          <w:sz w:val="22"/>
          <w:szCs w:val="22"/>
          <w:lang w:eastAsia="zh-CN"/>
        </w:rPr>
        <w:t>60-80</w:t>
      </w:r>
      <w:r w:rsidR="00A71812" w:rsidRPr="00A71812">
        <w:rPr>
          <w:rFonts w:ascii="Arial" w:eastAsia="SimSun" w:hAnsi="Arial" w:cs="Arial"/>
          <w:sz w:val="22"/>
          <w:szCs w:val="22"/>
          <w:lang w:eastAsia="zh-CN"/>
        </w:rPr>
        <w:t xml:space="preserve"> </w:t>
      </w:r>
      <w:r w:rsidR="00A71812" w:rsidRPr="00A71812">
        <w:rPr>
          <w:rFonts w:ascii="Symbol" w:eastAsia="SimSun" w:hAnsi="Symbol" w:cs="Arial"/>
          <w:sz w:val="22"/>
          <w:szCs w:val="22"/>
          <w:lang w:eastAsia="zh-CN"/>
        </w:rPr>
        <w:t></w:t>
      </w:r>
      <w:r w:rsidR="00A71812" w:rsidRPr="00A71812">
        <w:rPr>
          <w:rFonts w:ascii="Arial" w:eastAsia="SimSun" w:hAnsi="Arial" w:cs="Arial"/>
          <w:sz w:val="22"/>
          <w:szCs w:val="22"/>
          <w:lang w:eastAsia="zh-CN"/>
        </w:rPr>
        <w:t>L reservoir of precipitant solution.</w:t>
      </w:r>
      <w:r w:rsidR="00CB1D8D">
        <w:rPr>
          <w:rFonts w:ascii="Arial" w:eastAsia="SimSun" w:hAnsi="Arial" w:cs="Arial"/>
          <w:sz w:val="22"/>
          <w:szCs w:val="22"/>
          <w:lang w:eastAsia="zh-CN"/>
        </w:rPr>
        <w:t xml:space="preserve"> D</w:t>
      </w:r>
      <w:r w:rsidR="009043DD">
        <w:rPr>
          <w:rFonts w:ascii="Arial" w:eastAsia="SimSun" w:hAnsi="Arial" w:cs="Arial"/>
          <w:sz w:val="22"/>
          <w:szCs w:val="22"/>
          <w:lang w:eastAsia="zh-CN"/>
        </w:rPr>
        <w:t>ifferent precipitant solutions were used</w:t>
      </w:r>
      <w:r w:rsidR="00CB1D8D">
        <w:rPr>
          <w:rFonts w:ascii="Arial" w:eastAsia="SimSun" w:hAnsi="Arial" w:cs="Arial"/>
          <w:sz w:val="22"/>
          <w:szCs w:val="22"/>
          <w:lang w:eastAsia="zh-CN"/>
        </w:rPr>
        <w:t xml:space="preserve"> for the crystallization of different mutants</w:t>
      </w:r>
      <w:r w:rsidR="009043DD">
        <w:rPr>
          <w:rFonts w:ascii="Arial" w:eastAsia="SimSun" w:hAnsi="Arial" w:cs="Arial"/>
          <w:sz w:val="22"/>
          <w:szCs w:val="22"/>
          <w:lang w:eastAsia="zh-CN"/>
        </w:rPr>
        <w:t>.</w:t>
      </w:r>
      <w:r>
        <w:rPr>
          <w:rFonts w:ascii="Arial" w:eastAsia="SimSun" w:hAnsi="Arial" w:cs="Arial"/>
          <w:sz w:val="22"/>
          <w:szCs w:val="22"/>
          <w:lang w:eastAsia="zh-CN"/>
        </w:rPr>
        <w:t xml:space="preserve"> F</w:t>
      </w:r>
      <w:r w:rsidR="00301911">
        <w:rPr>
          <w:rFonts w:ascii="Arial" w:eastAsia="SimSun" w:hAnsi="Arial" w:cs="Arial"/>
          <w:sz w:val="22"/>
          <w:szCs w:val="22"/>
          <w:lang w:eastAsia="zh-CN"/>
        </w:rPr>
        <w:t xml:space="preserve">or </w:t>
      </w:r>
      <w:r w:rsidR="00CB1D8D">
        <w:rPr>
          <w:rFonts w:ascii="Arial" w:eastAsia="SimSun" w:hAnsi="Arial" w:cs="Arial"/>
          <w:sz w:val="22"/>
          <w:szCs w:val="22"/>
          <w:lang w:eastAsia="zh-CN"/>
        </w:rPr>
        <w:t xml:space="preserve">crystallization of the </w:t>
      </w:r>
      <w:r w:rsidR="00301911">
        <w:rPr>
          <w:rFonts w:ascii="Arial" w:eastAsia="SimSun" w:hAnsi="Arial" w:cs="Arial"/>
          <w:sz w:val="22"/>
          <w:szCs w:val="22"/>
          <w:lang w:eastAsia="zh-CN"/>
        </w:rPr>
        <w:t>S303A</w:t>
      </w:r>
      <w:r w:rsidR="00CB1D8D">
        <w:rPr>
          <w:rFonts w:ascii="Arial" w:eastAsia="SimSun" w:hAnsi="Arial" w:cs="Arial"/>
          <w:sz w:val="22"/>
          <w:szCs w:val="22"/>
          <w:lang w:eastAsia="zh-CN"/>
        </w:rPr>
        <w:t xml:space="preserve"> ATAS</w:t>
      </w:r>
      <w:r w:rsidR="00301911">
        <w:rPr>
          <w:rFonts w:ascii="Arial" w:eastAsia="SimSun" w:hAnsi="Arial" w:cs="Arial"/>
          <w:sz w:val="22"/>
          <w:szCs w:val="22"/>
          <w:lang w:eastAsia="zh-CN"/>
        </w:rPr>
        <w:t>-</w:t>
      </w:r>
      <w:r w:rsidR="00301911" w:rsidRPr="00301911">
        <w:rPr>
          <w:rFonts w:ascii="Arial" w:eastAsia="SimSun" w:hAnsi="Arial" w:cs="Arial"/>
          <w:b/>
          <w:sz w:val="22"/>
          <w:szCs w:val="22"/>
          <w:lang w:eastAsia="zh-CN"/>
        </w:rPr>
        <w:t>4</w:t>
      </w:r>
      <w:r w:rsidR="00301911">
        <w:rPr>
          <w:rFonts w:ascii="Arial" w:eastAsia="SimSun" w:hAnsi="Arial" w:cs="Arial"/>
          <w:sz w:val="22"/>
          <w:szCs w:val="22"/>
          <w:lang w:eastAsia="zh-CN"/>
        </w:rPr>
        <w:t xml:space="preserve"> </w:t>
      </w:r>
      <w:r w:rsidR="00CB1D8D">
        <w:rPr>
          <w:rFonts w:ascii="Arial" w:eastAsia="SimSun" w:hAnsi="Arial" w:cs="Arial"/>
          <w:sz w:val="22"/>
          <w:szCs w:val="22"/>
          <w:lang w:eastAsia="zh-CN"/>
        </w:rPr>
        <w:t>complex</w:t>
      </w:r>
      <w:r w:rsidR="00301911">
        <w:rPr>
          <w:rFonts w:ascii="Arial" w:eastAsia="SimSun" w:hAnsi="Arial" w:cs="Arial"/>
          <w:sz w:val="22"/>
          <w:szCs w:val="22"/>
          <w:lang w:eastAsia="zh-CN"/>
        </w:rPr>
        <w:t>, the precipitant solution was 200 mM NH</w:t>
      </w:r>
      <w:r w:rsidR="00301911" w:rsidRPr="00301911">
        <w:rPr>
          <w:rFonts w:ascii="Arial" w:eastAsia="SimSun" w:hAnsi="Arial" w:cs="Arial"/>
          <w:sz w:val="22"/>
          <w:szCs w:val="22"/>
          <w:vertAlign w:val="subscript"/>
          <w:lang w:eastAsia="zh-CN"/>
        </w:rPr>
        <w:t>4</w:t>
      </w:r>
      <w:r w:rsidR="00301911">
        <w:rPr>
          <w:rFonts w:ascii="Arial" w:eastAsia="SimSun" w:hAnsi="Arial" w:cs="Arial"/>
          <w:sz w:val="22"/>
          <w:szCs w:val="22"/>
          <w:lang w:eastAsia="zh-CN"/>
        </w:rPr>
        <w:t xml:space="preserve">OAc, 20% PEG 3350; </w:t>
      </w:r>
      <w:r>
        <w:rPr>
          <w:rFonts w:ascii="Arial" w:eastAsia="SimSun" w:hAnsi="Arial" w:cs="Arial"/>
          <w:sz w:val="22"/>
          <w:szCs w:val="22"/>
          <w:lang w:eastAsia="zh-CN"/>
        </w:rPr>
        <w:t>for crystallization of the N299A ATAS-</w:t>
      </w:r>
      <w:r w:rsidRPr="00301911">
        <w:rPr>
          <w:rFonts w:ascii="Arial" w:eastAsia="SimSun" w:hAnsi="Arial" w:cs="Arial"/>
          <w:b/>
          <w:sz w:val="22"/>
          <w:szCs w:val="22"/>
          <w:lang w:eastAsia="zh-CN"/>
        </w:rPr>
        <w:t>4</w:t>
      </w:r>
      <w:r>
        <w:rPr>
          <w:rFonts w:ascii="Arial" w:eastAsia="SimSun" w:hAnsi="Arial" w:cs="Arial"/>
          <w:sz w:val="22"/>
          <w:szCs w:val="22"/>
          <w:lang w:eastAsia="zh-CN"/>
        </w:rPr>
        <w:t xml:space="preserve"> complex, the precipitant solution was 200 mM Mg(OAc)</w:t>
      </w:r>
      <w:r w:rsidRPr="00901B89">
        <w:rPr>
          <w:rFonts w:ascii="Arial" w:eastAsia="SimSun" w:hAnsi="Arial" w:cs="Arial"/>
          <w:sz w:val="22"/>
          <w:szCs w:val="22"/>
          <w:vertAlign w:val="subscript"/>
          <w:lang w:eastAsia="zh-CN"/>
        </w:rPr>
        <w:t>2</w:t>
      </w:r>
      <w:r>
        <w:rPr>
          <w:rFonts w:ascii="Arial" w:eastAsia="SimSun" w:hAnsi="Arial" w:cs="Arial"/>
          <w:sz w:val="22"/>
          <w:szCs w:val="22"/>
          <w:lang w:eastAsia="zh-CN"/>
        </w:rPr>
        <w:t xml:space="preserve">, 20% PEG 3350; for crystallization of the N299A ATAS-FSPP complex, the precipitant solution </w:t>
      </w:r>
      <w:r w:rsidRPr="00537E47">
        <w:rPr>
          <w:rFonts w:ascii="Arial" w:eastAsia="SimSun" w:hAnsi="Arial" w:cs="Arial"/>
          <w:sz w:val="22"/>
          <w:szCs w:val="22"/>
          <w:lang w:eastAsia="zh-CN"/>
        </w:rPr>
        <w:t xml:space="preserve">was </w:t>
      </w:r>
      <w:r w:rsidR="00537E47" w:rsidRPr="00537E47">
        <w:rPr>
          <w:rFonts w:ascii="Arial" w:eastAsia="SimSun" w:hAnsi="Arial" w:cs="Arial"/>
          <w:sz w:val="22"/>
          <w:szCs w:val="22"/>
          <w:lang w:eastAsia="zh-CN"/>
        </w:rPr>
        <w:t>200 mM Mg(OAc)</w:t>
      </w:r>
      <w:r w:rsidR="00537E47" w:rsidRPr="00537E47">
        <w:rPr>
          <w:rFonts w:ascii="Arial" w:eastAsia="SimSun" w:hAnsi="Arial" w:cs="Arial"/>
          <w:sz w:val="22"/>
          <w:szCs w:val="22"/>
          <w:vertAlign w:val="subscript"/>
          <w:lang w:eastAsia="zh-CN"/>
        </w:rPr>
        <w:t>2</w:t>
      </w:r>
      <w:r w:rsidR="00537E47" w:rsidRPr="00537E47">
        <w:rPr>
          <w:rFonts w:ascii="Arial" w:eastAsia="SimSun" w:hAnsi="Arial" w:cs="Arial"/>
          <w:sz w:val="22"/>
          <w:szCs w:val="22"/>
          <w:lang w:eastAsia="zh-CN"/>
        </w:rPr>
        <w:t>, 20% PEG 3350</w:t>
      </w:r>
      <w:r w:rsidRPr="00537E47">
        <w:rPr>
          <w:rFonts w:ascii="Arial" w:eastAsia="SimSun" w:hAnsi="Arial" w:cs="Arial"/>
          <w:sz w:val="22"/>
          <w:szCs w:val="22"/>
          <w:lang w:eastAsia="zh-CN"/>
        </w:rPr>
        <w:t>;</w:t>
      </w:r>
      <w:r>
        <w:rPr>
          <w:rFonts w:ascii="Arial" w:eastAsia="SimSun" w:hAnsi="Arial" w:cs="Arial"/>
          <w:sz w:val="22"/>
          <w:szCs w:val="22"/>
          <w:lang w:eastAsia="zh-CN"/>
        </w:rPr>
        <w:t xml:space="preserve"> f</w:t>
      </w:r>
      <w:r w:rsidR="007E5494">
        <w:rPr>
          <w:rFonts w:ascii="Arial" w:eastAsia="SimSun" w:hAnsi="Arial" w:cs="Arial"/>
          <w:sz w:val="22"/>
          <w:szCs w:val="22"/>
          <w:lang w:eastAsia="zh-CN"/>
        </w:rPr>
        <w:t xml:space="preserve">or </w:t>
      </w:r>
      <w:r w:rsidR="00CB1D8D">
        <w:rPr>
          <w:rFonts w:ascii="Arial" w:eastAsia="SimSun" w:hAnsi="Arial" w:cs="Arial"/>
          <w:sz w:val="22"/>
          <w:szCs w:val="22"/>
          <w:lang w:eastAsia="zh-CN"/>
        </w:rPr>
        <w:t xml:space="preserve">crystallization of the </w:t>
      </w:r>
      <w:r w:rsidR="00D43FB3">
        <w:rPr>
          <w:rFonts w:ascii="Arial" w:eastAsia="SimSun" w:hAnsi="Arial" w:cs="Arial"/>
          <w:sz w:val="22"/>
          <w:szCs w:val="22"/>
          <w:lang w:eastAsia="zh-CN"/>
        </w:rPr>
        <w:t>N299A/</w:t>
      </w:r>
      <w:r w:rsidR="007E5494">
        <w:rPr>
          <w:rFonts w:ascii="Arial" w:eastAsia="SimSun" w:hAnsi="Arial" w:cs="Arial"/>
          <w:sz w:val="22"/>
          <w:szCs w:val="22"/>
          <w:lang w:eastAsia="zh-CN"/>
        </w:rPr>
        <w:t>S303A</w:t>
      </w:r>
      <w:r w:rsidR="00CB1D8D">
        <w:rPr>
          <w:rFonts w:ascii="Arial" w:eastAsia="SimSun" w:hAnsi="Arial" w:cs="Arial"/>
          <w:sz w:val="22"/>
          <w:szCs w:val="22"/>
          <w:lang w:eastAsia="zh-CN"/>
        </w:rPr>
        <w:t xml:space="preserve"> ATAS</w:t>
      </w:r>
      <w:r w:rsidR="00F750F3">
        <w:rPr>
          <w:rFonts w:ascii="Arial" w:eastAsia="SimSun" w:hAnsi="Arial" w:cs="Arial"/>
          <w:sz w:val="22"/>
          <w:szCs w:val="22"/>
          <w:lang w:eastAsia="zh-CN"/>
        </w:rPr>
        <w:t>-</w:t>
      </w:r>
      <w:r w:rsidR="00F750F3" w:rsidRPr="00F750F3">
        <w:rPr>
          <w:rFonts w:ascii="Arial" w:eastAsia="SimSun" w:hAnsi="Arial" w:cs="Arial"/>
          <w:b/>
          <w:sz w:val="22"/>
          <w:szCs w:val="22"/>
          <w:lang w:eastAsia="zh-CN"/>
        </w:rPr>
        <w:t>4</w:t>
      </w:r>
      <w:r w:rsidR="00D43FB3">
        <w:rPr>
          <w:rFonts w:ascii="Arial" w:eastAsia="SimSun" w:hAnsi="Arial" w:cs="Arial"/>
          <w:sz w:val="22"/>
          <w:szCs w:val="22"/>
          <w:lang w:eastAsia="zh-CN"/>
        </w:rPr>
        <w:t xml:space="preserve"> </w:t>
      </w:r>
      <w:r w:rsidR="00CB1D8D">
        <w:rPr>
          <w:rFonts w:ascii="Arial" w:eastAsia="SimSun" w:hAnsi="Arial" w:cs="Arial"/>
          <w:sz w:val="22"/>
          <w:szCs w:val="22"/>
          <w:lang w:eastAsia="zh-CN"/>
        </w:rPr>
        <w:t>complex</w:t>
      </w:r>
      <w:r w:rsidR="007E5494">
        <w:rPr>
          <w:rFonts w:ascii="Arial" w:eastAsia="SimSun" w:hAnsi="Arial" w:cs="Arial"/>
          <w:sz w:val="22"/>
          <w:szCs w:val="22"/>
          <w:lang w:eastAsia="zh-CN"/>
        </w:rPr>
        <w:t xml:space="preserve">, </w:t>
      </w:r>
      <w:r w:rsidR="00F750F3">
        <w:rPr>
          <w:rFonts w:ascii="Arial" w:eastAsia="SimSun" w:hAnsi="Arial" w:cs="Arial"/>
          <w:sz w:val="22"/>
          <w:szCs w:val="22"/>
          <w:lang w:eastAsia="zh-CN"/>
        </w:rPr>
        <w:t>the precipitant solution was 200 mM NaCl, 100 mM</w:t>
      </w:r>
      <w:r>
        <w:rPr>
          <w:rFonts w:ascii="Arial" w:eastAsia="SimSun" w:hAnsi="Arial" w:cs="Arial"/>
          <w:sz w:val="22"/>
          <w:szCs w:val="22"/>
          <w:lang w:eastAsia="zh-CN"/>
        </w:rPr>
        <w:t xml:space="preserve"> HEPES (pH 7.5), 25% PEG 3350; f</w:t>
      </w:r>
      <w:r w:rsidR="00F750F3">
        <w:rPr>
          <w:rFonts w:ascii="Arial" w:eastAsia="SimSun" w:hAnsi="Arial" w:cs="Arial"/>
          <w:sz w:val="22"/>
          <w:szCs w:val="22"/>
          <w:lang w:eastAsia="zh-CN"/>
        </w:rPr>
        <w:t xml:space="preserve">or crystallization of Q151H </w:t>
      </w:r>
      <w:r w:rsidR="00FA3AB5">
        <w:rPr>
          <w:rFonts w:ascii="Arial" w:eastAsia="SimSun" w:hAnsi="Arial" w:cs="Arial"/>
          <w:sz w:val="22"/>
          <w:szCs w:val="22"/>
          <w:lang w:eastAsia="zh-CN"/>
        </w:rPr>
        <w:t>ATAS with FSPP</w:t>
      </w:r>
      <w:r w:rsidR="00F750F3">
        <w:rPr>
          <w:rFonts w:ascii="Arial" w:eastAsia="SimSun" w:hAnsi="Arial" w:cs="Arial"/>
          <w:sz w:val="22"/>
          <w:szCs w:val="22"/>
          <w:lang w:eastAsia="zh-CN"/>
        </w:rPr>
        <w:t>, the precipitant solution was 200 mM magnesium formate, 20% PEG 3350</w:t>
      </w:r>
      <w:r w:rsidR="00D43FB3">
        <w:rPr>
          <w:rFonts w:ascii="Arial" w:eastAsia="SimSun" w:hAnsi="Arial" w:cs="Arial"/>
          <w:sz w:val="22"/>
          <w:szCs w:val="22"/>
          <w:lang w:eastAsia="zh-CN"/>
        </w:rPr>
        <w:t xml:space="preserve">. </w:t>
      </w:r>
    </w:p>
    <w:p w14:paraId="30B9E860" w14:textId="2F2F11CE" w:rsidR="009043DD" w:rsidRDefault="009043DD" w:rsidP="005A491A">
      <w:pPr>
        <w:spacing w:after="120" w:line="480" w:lineRule="auto"/>
        <w:ind w:firstLine="720"/>
        <w:rPr>
          <w:rFonts w:ascii="Arial" w:hAnsi="Arial"/>
          <w:sz w:val="22"/>
          <w:szCs w:val="22"/>
        </w:rPr>
      </w:pPr>
      <w:r>
        <w:rPr>
          <w:rFonts w:ascii="Arial" w:hAnsi="Arial"/>
          <w:sz w:val="22"/>
          <w:szCs w:val="22"/>
        </w:rPr>
        <w:t>After growing to maximum dimensions, crystals of ATAS mutant-</w:t>
      </w:r>
      <w:r w:rsidR="002A5AF2">
        <w:rPr>
          <w:rFonts w:ascii="Arial" w:hAnsi="Arial"/>
          <w:sz w:val="22"/>
          <w:szCs w:val="22"/>
        </w:rPr>
        <w:t>ligand complexes</w:t>
      </w:r>
      <w:r>
        <w:rPr>
          <w:rFonts w:ascii="Arial" w:hAnsi="Arial"/>
          <w:sz w:val="22"/>
          <w:szCs w:val="22"/>
        </w:rPr>
        <w:t xml:space="preserve"> were gradually transferre</w:t>
      </w:r>
      <w:r w:rsidR="00CB1D8D">
        <w:rPr>
          <w:rFonts w:ascii="Arial" w:hAnsi="Arial"/>
          <w:sz w:val="22"/>
          <w:szCs w:val="22"/>
        </w:rPr>
        <w:t>d to a cryoprotectant solution [</w:t>
      </w:r>
      <w:r>
        <w:rPr>
          <w:rFonts w:ascii="Arial" w:hAnsi="Arial"/>
          <w:sz w:val="22"/>
          <w:szCs w:val="22"/>
        </w:rPr>
        <w:t xml:space="preserve">20-25% </w:t>
      </w:r>
      <w:r w:rsidR="00CB1D8D">
        <w:rPr>
          <w:rFonts w:ascii="Arial" w:hAnsi="Arial"/>
          <w:sz w:val="22"/>
          <w:szCs w:val="22"/>
        </w:rPr>
        <w:t>(v/v) glycerol in mother liquor]</w:t>
      </w:r>
      <w:r>
        <w:rPr>
          <w:rFonts w:ascii="Arial" w:hAnsi="Arial"/>
          <w:sz w:val="22"/>
          <w:szCs w:val="22"/>
        </w:rPr>
        <w:t xml:space="preserve"> and flash-cooled in liquid nitrogen. </w:t>
      </w:r>
      <w:r w:rsidRPr="000A4F9A">
        <w:rPr>
          <w:rFonts w:ascii="Arial" w:hAnsi="Arial"/>
          <w:sz w:val="22"/>
          <w:szCs w:val="22"/>
        </w:rPr>
        <w:t>X-ray diffraction data were collected at beamline X29A of the National Synchrotron Light Source (Brookhaven National Laboratory)</w:t>
      </w:r>
      <w:r w:rsidR="00511A02">
        <w:rPr>
          <w:rFonts w:ascii="Arial" w:hAnsi="Arial"/>
          <w:sz w:val="22"/>
          <w:szCs w:val="22"/>
        </w:rPr>
        <w:t xml:space="preserve">, </w:t>
      </w:r>
      <w:r w:rsidR="00511A02" w:rsidRPr="008E0707">
        <w:rPr>
          <w:rFonts w:ascii="Arial" w:eastAsia="Times New Roman" w:hAnsi="Arial" w:cs="Arial"/>
          <w:color w:val="222222"/>
          <w:sz w:val="22"/>
          <w:szCs w:val="22"/>
          <w:shd w:val="clear" w:color="auto" w:fill="FFFFFF"/>
        </w:rPr>
        <w:t>beamline 24-ID-C at the Advanced Photon Source (Argonne National Laboratory)</w:t>
      </w:r>
      <w:r w:rsidR="00511A02">
        <w:rPr>
          <w:rFonts w:ascii="Arial" w:eastAsia="Times New Roman" w:hAnsi="Arial" w:cs="Arial"/>
          <w:color w:val="222222"/>
          <w:sz w:val="22"/>
          <w:szCs w:val="22"/>
          <w:shd w:val="clear" w:color="auto" w:fill="FFFFFF"/>
        </w:rPr>
        <w:t>, and beamline 14-1 at Stanford Synchrotron Radiation Lightsource</w:t>
      </w:r>
      <w:r w:rsidR="00CB1D8D">
        <w:rPr>
          <w:rFonts w:ascii="Arial" w:eastAsia="Times New Roman" w:hAnsi="Arial" w:cs="Arial"/>
          <w:color w:val="222222"/>
          <w:sz w:val="22"/>
          <w:szCs w:val="22"/>
          <w:shd w:val="clear" w:color="auto" w:fill="FFFFFF"/>
        </w:rPr>
        <w:t>. X-ray diffraction data</w:t>
      </w:r>
      <w:r w:rsidRPr="000A4F9A">
        <w:rPr>
          <w:rFonts w:ascii="Arial" w:hAnsi="Arial"/>
          <w:sz w:val="22"/>
          <w:szCs w:val="22"/>
        </w:rPr>
        <w:t xml:space="preserve"> were processed using HKL2000.</w:t>
      </w:r>
      <w:r w:rsidR="00877A61">
        <w:rPr>
          <w:rFonts w:ascii="Arial" w:hAnsi="Arial"/>
          <w:sz w:val="22"/>
          <w:szCs w:val="22"/>
          <w:vertAlign w:val="superscript"/>
        </w:rPr>
        <w:t>27</w:t>
      </w:r>
      <w:r w:rsidRPr="00BA3EBF">
        <w:rPr>
          <w:rFonts w:ascii="Arial" w:hAnsi="Arial"/>
          <w:sz w:val="22"/>
          <w:szCs w:val="22"/>
        </w:rPr>
        <w:t xml:space="preserve"> Crystals </w:t>
      </w:r>
      <w:r w:rsidR="0092474D">
        <w:rPr>
          <w:rFonts w:ascii="Arial" w:hAnsi="Arial"/>
          <w:sz w:val="22"/>
          <w:szCs w:val="22"/>
        </w:rPr>
        <w:t>of ATAS mutant-inhibitor complexes</w:t>
      </w:r>
      <w:r w:rsidR="00C218EA">
        <w:rPr>
          <w:rFonts w:ascii="Arial" w:hAnsi="Arial"/>
          <w:sz w:val="22"/>
          <w:szCs w:val="22"/>
        </w:rPr>
        <w:t xml:space="preserve"> were isomorphous with </w:t>
      </w:r>
      <w:r w:rsidR="00CB1D8D">
        <w:rPr>
          <w:rFonts w:ascii="Arial" w:hAnsi="Arial"/>
          <w:sz w:val="22"/>
          <w:szCs w:val="22"/>
        </w:rPr>
        <w:t xml:space="preserve">the </w:t>
      </w:r>
      <w:r w:rsidR="008D5B40">
        <w:rPr>
          <w:rFonts w:ascii="Arial" w:hAnsi="Arial"/>
          <w:sz w:val="22"/>
          <w:szCs w:val="22"/>
        </w:rPr>
        <w:t>wild</w:t>
      </w:r>
      <w:r w:rsidR="00CB1D8D">
        <w:rPr>
          <w:rFonts w:ascii="Arial" w:hAnsi="Arial"/>
          <w:sz w:val="22"/>
          <w:szCs w:val="22"/>
        </w:rPr>
        <w:t>-</w:t>
      </w:r>
      <w:r w:rsidR="008D5B40">
        <w:rPr>
          <w:rFonts w:ascii="Arial" w:hAnsi="Arial"/>
          <w:sz w:val="22"/>
          <w:szCs w:val="22"/>
        </w:rPr>
        <w:t>type ATAS-FSPP complex</w:t>
      </w:r>
      <w:r w:rsidR="00CB1D8D">
        <w:rPr>
          <w:rFonts w:ascii="Arial" w:hAnsi="Arial"/>
          <w:sz w:val="22"/>
          <w:szCs w:val="22"/>
        </w:rPr>
        <w:t>,</w:t>
      </w:r>
      <w:r w:rsidR="008D5B40">
        <w:rPr>
          <w:rFonts w:ascii="Arial" w:hAnsi="Arial"/>
          <w:sz w:val="22"/>
          <w:szCs w:val="22"/>
        </w:rPr>
        <w:t xml:space="preserve"> </w:t>
      </w:r>
      <w:r w:rsidR="00CB1D8D">
        <w:rPr>
          <w:rFonts w:ascii="Arial" w:hAnsi="Arial"/>
          <w:sz w:val="22"/>
          <w:szCs w:val="22"/>
        </w:rPr>
        <w:t>belonging</w:t>
      </w:r>
      <w:r w:rsidRPr="00BA3EBF">
        <w:rPr>
          <w:rFonts w:ascii="Arial" w:hAnsi="Arial"/>
          <w:sz w:val="22"/>
          <w:szCs w:val="22"/>
        </w:rPr>
        <w:t xml:space="preserve"> to space group </w:t>
      </w:r>
      <w:r w:rsidRPr="00BA3EBF">
        <w:rPr>
          <w:rFonts w:ascii="Arial" w:hAnsi="Arial"/>
          <w:i/>
          <w:sz w:val="22"/>
          <w:szCs w:val="22"/>
        </w:rPr>
        <w:t>P</w:t>
      </w:r>
      <w:r>
        <w:rPr>
          <w:rFonts w:ascii="Arial" w:hAnsi="Arial"/>
          <w:sz w:val="22"/>
          <w:szCs w:val="22"/>
        </w:rPr>
        <w:t>3</w:t>
      </w:r>
      <w:r w:rsidR="008D5B40" w:rsidRPr="008D5B40">
        <w:rPr>
          <w:rFonts w:ascii="Arial" w:hAnsi="Arial"/>
          <w:sz w:val="22"/>
          <w:szCs w:val="22"/>
          <w:vertAlign w:val="subscript"/>
        </w:rPr>
        <w:t>1</w:t>
      </w:r>
      <w:r w:rsidR="00CB1D8D">
        <w:rPr>
          <w:rFonts w:ascii="Arial" w:hAnsi="Arial"/>
          <w:sz w:val="22"/>
          <w:szCs w:val="22"/>
        </w:rPr>
        <w:t xml:space="preserve">21 </w:t>
      </w:r>
      <w:r w:rsidR="00CE486C">
        <w:rPr>
          <w:rFonts w:ascii="Arial" w:hAnsi="Arial"/>
          <w:sz w:val="22"/>
          <w:szCs w:val="22"/>
        </w:rPr>
        <w:t>with 4</w:t>
      </w:r>
      <w:r w:rsidRPr="00BA3EBF">
        <w:rPr>
          <w:rFonts w:ascii="Arial" w:hAnsi="Arial"/>
          <w:sz w:val="22"/>
          <w:szCs w:val="22"/>
        </w:rPr>
        <w:t xml:space="preserve"> monomers in the asymmetric unit</w:t>
      </w:r>
      <w:r w:rsidR="00CE486C">
        <w:rPr>
          <w:rFonts w:ascii="Arial" w:hAnsi="Arial"/>
          <w:sz w:val="22"/>
          <w:szCs w:val="22"/>
        </w:rPr>
        <w:t>.</w:t>
      </w:r>
    </w:p>
    <w:p w14:paraId="34457855" w14:textId="11F10981" w:rsidR="00CE486C" w:rsidRPr="00A71812" w:rsidRDefault="00B83784" w:rsidP="005A491A">
      <w:pPr>
        <w:spacing w:after="120" w:line="480" w:lineRule="auto"/>
        <w:ind w:firstLine="720"/>
        <w:rPr>
          <w:rFonts w:ascii="Arial" w:eastAsia="SimSun" w:hAnsi="Arial" w:cs="Arial"/>
          <w:sz w:val="22"/>
          <w:szCs w:val="22"/>
          <w:lang w:eastAsia="zh-CN"/>
        </w:rPr>
      </w:pPr>
      <w:r>
        <w:rPr>
          <w:rFonts w:ascii="Arial" w:hAnsi="Arial"/>
          <w:sz w:val="22"/>
          <w:szCs w:val="22"/>
        </w:rPr>
        <w:t xml:space="preserve">Crystal structures </w:t>
      </w:r>
      <w:r w:rsidR="00D00475">
        <w:rPr>
          <w:rFonts w:ascii="Arial" w:hAnsi="Arial"/>
          <w:sz w:val="22"/>
          <w:szCs w:val="22"/>
        </w:rPr>
        <w:t xml:space="preserve">of </w:t>
      </w:r>
      <w:r>
        <w:rPr>
          <w:rFonts w:ascii="Arial" w:hAnsi="Arial"/>
          <w:sz w:val="22"/>
          <w:szCs w:val="22"/>
        </w:rPr>
        <w:t>ATAS mutant</w:t>
      </w:r>
      <w:r w:rsidR="003140BF">
        <w:rPr>
          <w:rFonts w:ascii="Arial" w:hAnsi="Arial"/>
          <w:sz w:val="22"/>
          <w:szCs w:val="22"/>
        </w:rPr>
        <w:t>-</w:t>
      </w:r>
      <w:r w:rsidR="002A5AF2">
        <w:rPr>
          <w:rFonts w:ascii="Arial" w:hAnsi="Arial"/>
          <w:sz w:val="22"/>
          <w:szCs w:val="22"/>
        </w:rPr>
        <w:t>ligand</w:t>
      </w:r>
      <w:r w:rsidR="003140BF">
        <w:rPr>
          <w:rFonts w:ascii="Arial" w:hAnsi="Arial"/>
          <w:sz w:val="22"/>
          <w:szCs w:val="22"/>
        </w:rPr>
        <w:t xml:space="preserve"> complexes</w:t>
      </w:r>
      <w:r w:rsidR="00D00475">
        <w:rPr>
          <w:rFonts w:ascii="Arial" w:hAnsi="Arial"/>
          <w:sz w:val="22"/>
          <w:szCs w:val="22"/>
        </w:rPr>
        <w:t xml:space="preserve"> </w:t>
      </w:r>
      <w:r w:rsidR="003140BF">
        <w:rPr>
          <w:rFonts w:ascii="Arial" w:hAnsi="Arial"/>
          <w:sz w:val="22"/>
          <w:szCs w:val="22"/>
        </w:rPr>
        <w:t>were</w:t>
      </w:r>
      <w:r>
        <w:rPr>
          <w:rFonts w:ascii="Arial" w:hAnsi="Arial"/>
          <w:sz w:val="22"/>
          <w:szCs w:val="22"/>
        </w:rPr>
        <w:t xml:space="preserve"> solved by m</w:t>
      </w:r>
      <w:r w:rsidRPr="000A4F9A">
        <w:rPr>
          <w:rFonts w:ascii="Arial" w:hAnsi="Arial"/>
          <w:sz w:val="22"/>
          <w:szCs w:val="22"/>
        </w:rPr>
        <w:t xml:space="preserve">olecular replacement </w:t>
      </w:r>
      <w:r>
        <w:rPr>
          <w:rFonts w:ascii="Arial" w:hAnsi="Arial"/>
          <w:sz w:val="22"/>
          <w:szCs w:val="22"/>
        </w:rPr>
        <w:t>using</w:t>
      </w:r>
      <w:r w:rsidRPr="000A4F9A">
        <w:rPr>
          <w:rFonts w:ascii="Arial" w:hAnsi="Arial"/>
          <w:sz w:val="22"/>
          <w:szCs w:val="22"/>
        </w:rPr>
        <w:t xml:space="preserve"> Phaser for Molecular Replacement in the CCP4 package</w:t>
      </w:r>
      <w:r>
        <w:rPr>
          <w:rFonts w:ascii="Arial" w:hAnsi="Arial"/>
          <w:sz w:val="22"/>
          <w:szCs w:val="22"/>
          <w:vertAlign w:val="superscript"/>
        </w:rPr>
        <w:t>2</w:t>
      </w:r>
      <w:r w:rsidR="00D00475">
        <w:rPr>
          <w:rFonts w:ascii="Arial" w:hAnsi="Arial"/>
          <w:sz w:val="22"/>
          <w:szCs w:val="22"/>
          <w:vertAlign w:val="superscript"/>
        </w:rPr>
        <w:t>8</w:t>
      </w:r>
      <w:r>
        <w:rPr>
          <w:rFonts w:ascii="Arial" w:hAnsi="Arial"/>
          <w:sz w:val="22"/>
          <w:szCs w:val="22"/>
        </w:rPr>
        <w:t xml:space="preserve"> with</w:t>
      </w:r>
      <w:r w:rsidR="00D00475">
        <w:rPr>
          <w:rFonts w:ascii="Arial" w:hAnsi="Arial"/>
          <w:sz w:val="22"/>
          <w:szCs w:val="22"/>
        </w:rPr>
        <w:t xml:space="preserve"> a monomer of wild</w:t>
      </w:r>
      <w:r w:rsidR="00CB1D8D">
        <w:rPr>
          <w:rFonts w:ascii="Arial" w:hAnsi="Arial"/>
          <w:sz w:val="22"/>
          <w:szCs w:val="22"/>
        </w:rPr>
        <w:t>-</w:t>
      </w:r>
      <w:r w:rsidR="00D00475">
        <w:rPr>
          <w:rFonts w:ascii="Arial" w:hAnsi="Arial"/>
          <w:sz w:val="22"/>
          <w:szCs w:val="22"/>
        </w:rPr>
        <w:t>type ATAS</w:t>
      </w:r>
      <w:r w:rsidRPr="000A4F9A">
        <w:rPr>
          <w:rFonts w:ascii="Arial" w:hAnsi="Arial"/>
          <w:sz w:val="22"/>
          <w:szCs w:val="22"/>
        </w:rPr>
        <w:t xml:space="preserve"> (PDB accession code: </w:t>
      </w:r>
      <w:r w:rsidR="00D00475">
        <w:rPr>
          <w:rFonts w:ascii="Arial" w:hAnsi="Arial"/>
          <w:sz w:val="22"/>
          <w:szCs w:val="22"/>
        </w:rPr>
        <w:t>4KUX</w:t>
      </w:r>
      <w:r w:rsidRPr="000A4F9A">
        <w:rPr>
          <w:rFonts w:ascii="Arial" w:hAnsi="Arial"/>
          <w:sz w:val="22"/>
          <w:szCs w:val="22"/>
        </w:rPr>
        <w:t>)</w:t>
      </w:r>
      <w:r w:rsidR="004129CE" w:rsidRPr="004129CE">
        <w:rPr>
          <w:rFonts w:ascii="Arial" w:hAnsi="Arial"/>
          <w:sz w:val="22"/>
          <w:szCs w:val="22"/>
          <w:vertAlign w:val="superscript"/>
        </w:rPr>
        <w:t>2</w:t>
      </w:r>
      <w:r>
        <w:rPr>
          <w:rFonts w:ascii="Arial" w:hAnsi="Arial"/>
          <w:sz w:val="22"/>
          <w:szCs w:val="22"/>
          <w:vertAlign w:val="superscript"/>
        </w:rPr>
        <w:t>3</w:t>
      </w:r>
      <w:r w:rsidRPr="000A4F9A">
        <w:rPr>
          <w:rFonts w:ascii="Arial" w:hAnsi="Arial"/>
          <w:sz w:val="22"/>
          <w:szCs w:val="22"/>
        </w:rPr>
        <w:t xml:space="preserve"> as a search probe</w:t>
      </w:r>
      <w:r>
        <w:rPr>
          <w:rFonts w:ascii="Arial" w:hAnsi="Arial"/>
          <w:sz w:val="22"/>
          <w:szCs w:val="22"/>
        </w:rPr>
        <w:t>.</w:t>
      </w:r>
      <w:r w:rsidRPr="000A4F9A">
        <w:rPr>
          <w:rFonts w:ascii="Arial" w:hAnsi="Arial"/>
          <w:sz w:val="22"/>
          <w:szCs w:val="22"/>
        </w:rPr>
        <w:t xml:space="preserve"> </w:t>
      </w:r>
      <w:r>
        <w:rPr>
          <w:rFonts w:ascii="Arial" w:hAnsi="Arial"/>
          <w:sz w:val="22"/>
          <w:szCs w:val="22"/>
        </w:rPr>
        <w:t>Iterative cycles of r</w:t>
      </w:r>
      <w:r w:rsidRPr="000A4F9A">
        <w:rPr>
          <w:rFonts w:ascii="Arial" w:hAnsi="Arial"/>
          <w:sz w:val="22"/>
          <w:szCs w:val="22"/>
        </w:rPr>
        <w:t xml:space="preserve">efinement and </w:t>
      </w:r>
      <w:r>
        <w:rPr>
          <w:rFonts w:ascii="Arial" w:hAnsi="Arial"/>
          <w:sz w:val="22"/>
          <w:szCs w:val="22"/>
        </w:rPr>
        <w:t>model</w:t>
      </w:r>
      <w:r w:rsidR="00CB1D8D">
        <w:rPr>
          <w:rFonts w:ascii="Arial" w:hAnsi="Arial"/>
          <w:sz w:val="22"/>
          <w:szCs w:val="22"/>
        </w:rPr>
        <w:t xml:space="preserve"> building </w:t>
      </w:r>
      <w:r>
        <w:rPr>
          <w:rFonts w:ascii="Arial" w:hAnsi="Arial"/>
          <w:sz w:val="22"/>
          <w:szCs w:val="22"/>
        </w:rPr>
        <w:t xml:space="preserve">were performed </w:t>
      </w:r>
      <w:r w:rsidRPr="000A4F9A">
        <w:rPr>
          <w:rFonts w:ascii="Arial" w:hAnsi="Arial"/>
          <w:sz w:val="22"/>
          <w:szCs w:val="22"/>
        </w:rPr>
        <w:t>with PHENIX and COOT, respectively.</w:t>
      </w:r>
      <w:r w:rsidR="005B3325">
        <w:rPr>
          <w:rFonts w:ascii="Arial" w:hAnsi="Arial"/>
          <w:sz w:val="22"/>
          <w:szCs w:val="22"/>
          <w:vertAlign w:val="superscript"/>
        </w:rPr>
        <w:t>29</w:t>
      </w:r>
      <w:r>
        <w:rPr>
          <w:rFonts w:ascii="Arial" w:hAnsi="Arial"/>
          <w:sz w:val="22"/>
          <w:szCs w:val="22"/>
          <w:vertAlign w:val="superscript"/>
        </w:rPr>
        <w:t>,</w:t>
      </w:r>
      <w:r w:rsidR="005B3325">
        <w:rPr>
          <w:rFonts w:ascii="Arial" w:hAnsi="Arial"/>
          <w:sz w:val="22"/>
          <w:szCs w:val="22"/>
          <w:vertAlign w:val="superscript"/>
        </w:rPr>
        <w:t>30</w:t>
      </w:r>
      <w:r w:rsidRPr="000A4F9A">
        <w:rPr>
          <w:rFonts w:ascii="Arial" w:hAnsi="Arial"/>
          <w:sz w:val="22"/>
          <w:szCs w:val="22"/>
        </w:rPr>
        <w:t xml:space="preserve"> </w:t>
      </w:r>
      <w:r w:rsidR="00B0705F">
        <w:rPr>
          <w:rFonts w:ascii="Arial" w:hAnsi="Arial"/>
          <w:sz w:val="22"/>
          <w:szCs w:val="22"/>
        </w:rPr>
        <w:t>Inhibitor</w:t>
      </w:r>
      <w:r>
        <w:rPr>
          <w:rFonts w:ascii="Arial" w:hAnsi="Arial"/>
          <w:sz w:val="22"/>
          <w:szCs w:val="22"/>
        </w:rPr>
        <w:t xml:space="preserve">, </w:t>
      </w:r>
      <w:r w:rsidR="00234FDA">
        <w:rPr>
          <w:rFonts w:ascii="Arial" w:hAnsi="Arial"/>
          <w:sz w:val="22"/>
          <w:szCs w:val="22"/>
        </w:rPr>
        <w:t>Mg</w:t>
      </w:r>
      <w:r w:rsidRPr="008D1205">
        <w:rPr>
          <w:rFonts w:ascii="Arial" w:hAnsi="Arial"/>
          <w:sz w:val="22"/>
          <w:szCs w:val="22"/>
          <w:vertAlign w:val="superscript"/>
        </w:rPr>
        <w:t>2+</w:t>
      </w:r>
      <w:r>
        <w:rPr>
          <w:rFonts w:ascii="Arial" w:hAnsi="Arial"/>
          <w:sz w:val="22"/>
          <w:szCs w:val="22"/>
        </w:rPr>
        <w:t xml:space="preserve"> ions, and w</w:t>
      </w:r>
      <w:r w:rsidR="00CB1D8D">
        <w:rPr>
          <w:rFonts w:ascii="Arial" w:hAnsi="Arial"/>
          <w:sz w:val="22"/>
          <w:szCs w:val="22"/>
        </w:rPr>
        <w:t>ater molecules were added to each</w:t>
      </w:r>
      <w:r>
        <w:rPr>
          <w:rFonts w:ascii="Arial" w:hAnsi="Arial"/>
          <w:sz w:val="22"/>
          <w:szCs w:val="22"/>
        </w:rPr>
        <w:t xml:space="preserve"> model in the later stages of refinement. </w:t>
      </w:r>
      <w:r w:rsidR="00B66597">
        <w:rPr>
          <w:rFonts w:ascii="Arial" w:hAnsi="Arial"/>
          <w:sz w:val="22"/>
          <w:szCs w:val="22"/>
        </w:rPr>
        <w:t>Data collection and refinement statistics are recorded in Table 1.</w:t>
      </w:r>
    </w:p>
    <w:p w14:paraId="08788C84" w14:textId="77777777" w:rsidR="005A491A" w:rsidRDefault="00CF461A" w:rsidP="005A491A">
      <w:pPr>
        <w:spacing w:after="120" w:line="480" w:lineRule="auto"/>
        <w:rPr>
          <w:rFonts w:ascii="Arial" w:hAnsi="Arial" w:cs="Arial"/>
          <w:b/>
          <w:sz w:val="22"/>
          <w:szCs w:val="22"/>
          <w:lang w:eastAsia="zh-CN"/>
        </w:rPr>
      </w:pPr>
      <w:r w:rsidRPr="00F750F3">
        <w:rPr>
          <w:rFonts w:ascii="Arial" w:hAnsi="Arial" w:cs="Arial"/>
          <w:b/>
          <w:sz w:val="22"/>
          <w:szCs w:val="22"/>
          <w:lang w:eastAsia="zh-CN"/>
        </w:rPr>
        <w:t>R</w:t>
      </w:r>
      <w:r w:rsidR="00F750F3" w:rsidRPr="00F750F3">
        <w:rPr>
          <w:rFonts w:ascii="Arial" w:hAnsi="Arial" w:cs="Arial"/>
          <w:b/>
          <w:sz w:val="22"/>
          <w:szCs w:val="22"/>
          <w:lang w:eastAsia="zh-CN"/>
        </w:rPr>
        <w:t>ESULTS</w:t>
      </w:r>
    </w:p>
    <w:p w14:paraId="2A7A5274" w14:textId="04351F38" w:rsidR="002A2F5C" w:rsidRPr="005A491A" w:rsidRDefault="005A491A" w:rsidP="005A491A">
      <w:pPr>
        <w:spacing w:after="120" w:line="480" w:lineRule="auto"/>
        <w:rPr>
          <w:rFonts w:ascii="Arial" w:hAnsi="Arial" w:cs="Arial"/>
          <w:b/>
          <w:sz w:val="22"/>
          <w:szCs w:val="22"/>
          <w:lang w:eastAsia="zh-CN"/>
        </w:rPr>
      </w:pPr>
      <w:r>
        <w:rPr>
          <w:rFonts w:ascii="Arial" w:hAnsi="Arial" w:cs="Arial"/>
          <w:b/>
          <w:sz w:val="22"/>
          <w:szCs w:val="22"/>
          <w:lang w:eastAsia="zh-CN"/>
        </w:rPr>
        <w:tab/>
      </w:r>
      <w:r w:rsidR="002A2F5C">
        <w:rPr>
          <w:rFonts w:ascii="Arial" w:hAnsi="Arial" w:cs="Arial"/>
          <w:b/>
          <w:sz w:val="22"/>
          <w:szCs w:val="22"/>
          <w:lang w:eastAsia="zh-CN"/>
        </w:rPr>
        <w:t xml:space="preserve">S303A, S303H, and S303D ATAS. </w:t>
      </w:r>
      <w:r w:rsidR="002A2F5C">
        <w:rPr>
          <w:rFonts w:ascii="Arial" w:hAnsi="Arial" w:cs="Arial"/>
          <w:sz w:val="22"/>
          <w:szCs w:val="22"/>
          <w:lang w:eastAsia="zh-CN"/>
        </w:rPr>
        <w:t xml:space="preserve">The 2.46 Å-resolution X-ray crystal structure of S303A ATAS complexed with bicyclic carbocation intermediate analogue </w:t>
      </w:r>
      <w:r w:rsidR="002A2F5C" w:rsidRPr="00CC72EA">
        <w:rPr>
          <w:rFonts w:ascii="Arial" w:hAnsi="Arial" w:cs="Arial"/>
          <w:b/>
          <w:sz w:val="22"/>
          <w:szCs w:val="22"/>
          <w:lang w:eastAsia="zh-CN"/>
        </w:rPr>
        <w:t>4</w:t>
      </w:r>
      <w:r w:rsidR="002A2F5C">
        <w:rPr>
          <w:rFonts w:ascii="Arial" w:hAnsi="Arial" w:cs="Arial"/>
          <w:sz w:val="22"/>
          <w:szCs w:val="22"/>
          <w:lang w:eastAsia="zh-CN"/>
        </w:rPr>
        <w:t xml:space="preserve"> is essentially identical to that of the wild-type ATAS-</w:t>
      </w:r>
      <w:r w:rsidR="002A2F5C" w:rsidRPr="00CC72EA">
        <w:rPr>
          <w:rFonts w:ascii="Arial" w:hAnsi="Arial" w:cs="Arial"/>
          <w:b/>
          <w:sz w:val="22"/>
          <w:szCs w:val="22"/>
          <w:lang w:eastAsia="zh-CN"/>
        </w:rPr>
        <w:t>4</w:t>
      </w:r>
      <w:r w:rsidR="002A2F5C">
        <w:rPr>
          <w:rFonts w:ascii="Arial" w:hAnsi="Arial" w:cs="Arial"/>
          <w:sz w:val="22"/>
          <w:szCs w:val="22"/>
          <w:lang w:eastAsia="zh-CN"/>
        </w:rPr>
        <w:t xml:space="preserve"> complex,</w:t>
      </w:r>
      <w:r w:rsidR="002A2F5C">
        <w:rPr>
          <w:rFonts w:ascii="Arial" w:hAnsi="Arial" w:cs="Arial"/>
          <w:sz w:val="22"/>
          <w:szCs w:val="22"/>
          <w:vertAlign w:val="superscript"/>
          <w:lang w:eastAsia="zh-CN"/>
        </w:rPr>
        <w:t>23</w:t>
      </w:r>
      <w:r w:rsidR="00FD4E1E">
        <w:rPr>
          <w:rFonts w:ascii="Arial" w:hAnsi="Arial" w:cs="Arial"/>
          <w:sz w:val="22"/>
          <w:szCs w:val="22"/>
          <w:lang w:eastAsia="zh-CN"/>
        </w:rPr>
        <w:t xml:space="preserve"> with a ro</w:t>
      </w:r>
      <w:r w:rsidR="002A2F5C">
        <w:rPr>
          <w:rFonts w:ascii="Arial" w:hAnsi="Arial" w:cs="Arial"/>
          <w:sz w:val="22"/>
          <w:szCs w:val="22"/>
          <w:lang w:eastAsia="zh-CN"/>
        </w:rPr>
        <w:t>ot</w:t>
      </w:r>
      <w:r w:rsidR="00FD4E1E">
        <w:rPr>
          <w:rFonts w:ascii="Arial" w:hAnsi="Arial" w:cs="Arial"/>
          <w:sz w:val="22"/>
          <w:szCs w:val="22"/>
          <w:lang w:eastAsia="zh-CN"/>
        </w:rPr>
        <w:t>-mean-</w:t>
      </w:r>
      <w:r w:rsidR="00E44711">
        <w:rPr>
          <w:rFonts w:ascii="Arial" w:hAnsi="Arial" w:cs="Arial"/>
          <w:sz w:val="22"/>
          <w:szCs w:val="22"/>
          <w:lang w:eastAsia="zh-CN"/>
        </w:rPr>
        <w:t>square (rms) deviation of 0.31 Å for 285</w:t>
      </w:r>
      <w:r w:rsidR="002A2F5C">
        <w:rPr>
          <w:rFonts w:ascii="Arial" w:hAnsi="Arial" w:cs="Arial"/>
          <w:sz w:val="22"/>
          <w:szCs w:val="22"/>
          <w:lang w:eastAsia="zh-CN"/>
        </w:rPr>
        <w:t xml:space="preserve"> C</w:t>
      </w:r>
      <w:r w:rsidR="002A2F5C" w:rsidRPr="00CC72EA">
        <w:rPr>
          <w:rFonts w:ascii="Symbol" w:hAnsi="Symbol" w:cs="Arial"/>
          <w:sz w:val="22"/>
          <w:szCs w:val="22"/>
          <w:lang w:eastAsia="zh-CN"/>
        </w:rPr>
        <w:t></w:t>
      </w:r>
      <w:r w:rsidR="002A2F5C">
        <w:rPr>
          <w:rFonts w:ascii="Arial" w:hAnsi="Arial" w:cs="Arial"/>
          <w:sz w:val="22"/>
          <w:szCs w:val="22"/>
          <w:lang w:eastAsia="zh-CN"/>
        </w:rPr>
        <w:t xml:space="preserve"> atoms between the two structures (Figure 2). Water molecule "w" remains in the same position observed in the wild-type enzyme despite the loss of the hydrogen bond with S303, and </w:t>
      </w:r>
      <w:r w:rsidR="006D6A9C">
        <w:rPr>
          <w:rFonts w:ascii="Arial" w:hAnsi="Arial" w:cs="Arial"/>
          <w:sz w:val="22"/>
          <w:szCs w:val="22"/>
          <w:lang w:eastAsia="zh-CN"/>
        </w:rPr>
        <w:t xml:space="preserve">it </w:t>
      </w:r>
      <w:r w:rsidR="002A2F5C">
        <w:rPr>
          <w:rFonts w:ascii="Arial" w:hAnsi="Arial" w:cs="Arial"/>
          <w:sz w:val="22"/>
          <w:szCs w:val="22"/>
          <w:lang w:eastAsia="zh-CN"/>
        </w:rPr>
        <w:t xml:space="preserve">remains hydrogen bonded with N213 and N299. </w:t>
      </w:r>
      <w:r w:rsidR="002A2F5C" w:rsidRPr="00E46D04">
        <w:rPr>
          <w:rFonts w:ascii="Arial" w:hAnsi="Arial" w:cs="Arial"/>
          <w:sz w:val="22"/>
          <w:szCs w:val="22"/>
          <w:lang w:eastAsia="zh-CN"/>
        </w:rPr>
        <w:t>A</w:t>
      </w:r>
      <w:r w:rsidR="002A2F5C">
        <w:rPr>
          <w:rFonts w:ascii="Arial" w:hAnsi="Arial" w:cs="Arial"/>
          <w:sz w:val="22"/>
          <w:szCs w:val="22"/>
          <w:lang w:eastAsia="zh-CN"/>
        </w:rPr>
        <w:t>lthough the conformations of a</w:t>
      </w:r>
      <w:r w:rsidR="002A2F5C" w:rsidRPr="00E46D04">
        <w:rPr>
          <w:rFonts w:ascii="Arial" w:hAnsi="Arial" w:cs="Arial"/>
          <w:sz w:val="22"/>
          <w:szCs w:val="22"/>
          <w:lang w:eastAsia="zh-CN"/>
        </w:rPr>
        <w:t>ctive</w:t>
      </w:r>
      <w:r w:rsidR="002A2F5C">
        <w:rPr>
          <w:rFonts w:ascii="Arial" w:hAnsi="Arial" w:cs="Arial"/>
          <w:sz w:val="22"/>
          <w:szCs w:val="22"/>
          <w:lang w:eastAsia="zh-CN"/>
        </w:rPr>
        <w:t xml:space="preserve"> site residues are essentially identical between the two structures, the 6-membered ring of </w:t>
      </w:r>
      <w:r w:rsidR="002A2F5C" w:rsidRPr="00CC72EA">
        <w:rPr>
          <w:rFonts w:ascii="Arial" w:hAnsi="Arial" w:cs="Arial"/>
          <w:b/>
          <w:sz w:val="22"/>
          <w:szCs w:val="22"/>
          <w:lang w:eastAsia="zh-CN"/>
        </w:rPr>
        <w:t>4</w:t>
      </w:r>
      <w:r w:rsidR="002A2F5C">
        <w:rPr>
          <w:rFonts w:ascii="Arial" w:hAnsi="Arial" w:cs="Arial"/>
          <w:sz w:val="22"/>
          <w:szCs w:val="22"/>
          <w:lang w:eastAsia="zh-CN"/>
        </w:rPr>
        <w:t xml:space="preserve"> bearing the isopropylidene group </w:t>
      </w:r>
      <w:r w:rsidR="004D11F1">
        <w:rPr>
          <w:rFonts w:ascii="Arial" w:hAnsi="Arial" w:cs="Arial"/>
          <w:sz w:val="22"/>
          <w:szCs w:val="22"/>
          <w:lang w:eastAsia="zh-CN"/>
        </w:rPr>
        <w:t>tends toward</w:t>
      </w:r>
      <w:r w:rsidR="009132F0">
        <w:rPr>
          <w:rFonts w:ascii="Arial" w:hAnsi="Arial" w:cs="Arial"/>
          <w:sz w:val="22"/>
          <w:szCs w:val="22"/>
          <w:lang w:eastAsia="zh-CN"/>
        </w:rPr>
        <w:t xml:space="preserve"> </w:t>
      </w:r>
      <w:r w:rsidR="004D11F1">
        <w:rPr>
          <w:rFonts w:ascii="Arial" w:hAnsi="Arial" w:cs="Arial"/>
          <w:sz w:val="22"/>
          <w:szCs w:val="22"/>
          <w:lang w:eastAsia="zh-CN"/>
        </w:rPr>
        <w:t>a sofa-like conformation slightly different from the</w:t>
      </w:r>
      <w:r w:rsidR="002A2F5C">
        <w:rPr>
          <w:rFonts w:ascii="Arial" w:hAnsi="Arial" w:cs="Arial"/>
          <w:sz w:val="22"/>
          <w:szCs w:val="22"/>
          <w:lang w:eastAsia="zh-CN"/>
        </w:rPr>
        <w:t xml:space="preserve"> chair-like conformation observed in the wild-type enzyme.</w:t>
      </w:r>
      <w:r w:rsidR="002A2F5C">
        <w:rPr>
          <w:rFonts w:ascii="Arial" w:hAnsi="Arial" w:cs="Arial"/>
          <w:sz w:val="22"/>
          <w:szCs w:val="22"/>
          <w:vertAlign w:val="superscript"/>
          <w:lang w:eastAsia="zh-CN"/>
        </w:rPr>
        <w:t>23</w:t>
      </w:r>
      <w:r w:rsidR="002A2F5C">
        <w:rPr>
          <w:rFonts w:ascii="Arial" w:hAnsi="Arial" w:cs="Arial"/>
          <w:sz w:val="22"/>
          <w:szCs w:val="22"/>
          <w:lang w:eastAsia="zh-CN"/>
        </w:rPr>
        <w:t xml:space="preserve"> This difference may be </w:t>
      </w:r>
      <w:r w:rsidR="006D6A9C">
        <w:rPr>
          <w:rFonts w:ascii="Arial" w:hAnsi="Arial" w:cs="Arial"/>
          <w:sz w:val="22"/>
          <w:szCs w:val="22"/>
          <w:lang w:eastAsia="zh-CN"/>
        </w:rPr>
        <w:t>a consequence of</w:t>
      </w:r>
      <w:r w:rsidR="002A2F5C">
        <w:rPr>
          <w:rFonts w:ascii="Arial" w:hAnsi="Arial" w:cs="Arial"/>
          <w:sz w:val="22"/>
          <w:szCs w:val="22"/>
          <w:lang w:eastAsia="zh-CN"/>
        </w:rPr>
        <w:t xml:space="preserve"> the lower resolution structure of S303A ATAS, since the structure of the wild-type ATAS-</w:t>
      </w:r>
      <w:r w:rsidR="002A2F5C" w:rsidRPr="00B42616">
        <w:rPr>
          <w:rFonts w:ascii="Arial" w:hAnsi="Arial" w:cs="Arial"/>
          <w:b/>
          <w:sz w:val="22"/>
          <w:szCs w:val="22"/>
          <w:lang w:eastAsia="zh-CN"/>
        </w:rPr>
        <w:t>4</w:t>
      </w:r>
      <w:r w:rsidR="002A2F5C">
        <w:rPr>
          <w:rFonts w:ascii="Arial" w:hAnsi="Arial" w:cs="Arial"/>
          <w:sz w:val="22"/>
          <w:szCs w:val="22"/>
          <w:lang w:eastAsia="zh-CN"/>
        </w:rPr>
        <w:t xml:space="preserve"> complex was determined at 1.95 Å resolution. At 2.46 Å resolution, the position of the isopropylidene substituent of </w:t>
      </w:r>
      <w:r w:rsidR="002A2F5C" w:rsidRPr="00B42616">
        <w:rPr>
          <w:rFonts w:ascii="Arial" w:hAnsi="Arial" w:cs="Arial"/>
          <w:b/>
          <w:sz w:val="22"/>
          <w:szCs w:val="22"/>
          <w:lang w:eastAsia="zh-CN"/>
        </w:rPr>
        <w:t>4</w:t>
      </w:r>
      <w:r w:rsidR="002A2F5C">
        <w:rPr>
          <w:rFonts w:ascii="Arial" w:hAnsi="Arial" w:cs="Arial"/>
          <w:sz w:val="22"/>
          <w:szCs w:val="22"/>
          <w:lang w:eastAsia="zh-CN"/>
        </w:rPr>
        <w:t xml:space="preserve"> in the S303 ATAS complex is only moderately well defined in the electron density map (Figure 2a). </w:t>
      </w:r>
    </w:p>
    <w:p w14:paraId="31B9EC81" w14:textId="7B164EA4" w:rsidR="002A2F5C" w:rsidRDefault="002A2F5C"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The lack of any major structural differences between S303A ATAS and wild-type ATAS is consistent with similar steady-state kinetic parameters mea</w:t>
      </w:r>
      <w:r w:rsidR="00B66597">
        <w:rPr>
          <w:rFonts w:ascii="Arial" w:hAnsi="Arial" w:cs="Arial"/>
          <w:sz w:val="22"/>
          <w:szCs w:val="22"/>
          <w:lang w:eastAsia="zh-CN"/>
        </w:rPr>
        <w:t>sured for these enzymes (Table 2</w:t>
      </w:r>
      <w:r>
        <w:rPr>
          <w:rFonts w:ascii="Arial" w:hAnsi="Arial" w:cs="Arial"/>
          <w:sz w:val="22"/>
          <w:szCs w:val="22"/>
          <w:lang w:eastAsia="zh-CN"/>
        </w:rPr>
        <w:t>). However, the mutant enzyme exhibits slightly compromised cyclization fidelity, in that it generates</w:t>
      </w:r>
      <w:r w:rsidR="004D11F1">
        <w:rPr>
          <w:rFonts w:ascii="Arial" w:hAnsi="Arial" w:cs="Arial"/>
          <w:sz w:val="22"/>
          <w:szCs w:val="22"/>
          <w:lang w:eastAsia="zh-CN"/>
        </w:rPr>
        <w:t xml:space="preserve"> 88.5% aristolochene (Figure 3)</w:t>
      </w:r>
      <w:r w:rsidR="00A66112">
        <w:rPr>
          <w:rFonts w:ascii="Arial" w:hAnsi="Arial" w:cs="Arial"/>
          <w:sz w:val="22"/>
          <w:szCs w:val="22"/>
          <w:lang w:eastAsia="zh-CN"/>
        </w:rPr>
        <w:t>.</w:t>
      </w:r>
      <w:r>
        <w:rPr>
          <w:rFonts w:ascii="Arial" w:hAnsi="Arial" w:cs="Arial"/>
          <w:sz w:val="22"/>
          <w:szCs w:val="22"/>
          <w:lang w:eastAsia="zh-CN"/>
        </w:rPr>
        <w:t xml:space="preserve"> Two minor products identified are the cyclization intermediate germacrene A (9.5%), which reflects the loss of effective general a</w:t>
      </w:r>
      <w:r w:rsidR="00A66112">
        <w:rPr>
          <w:rFonts w:ascii="Arial" w:hAnsi="Arial" w:cs="Arial"/>
          <w:sz w:val="22"/>
          <w:szCs w:val="22"/>
          <w:lang w:eastAsia="zh-CN"/>
        </w:rPr>
        <w:t>cid catalysis to reprotonate this</w:t>
      </w:r>
      <w:r>
        <w:rPr>
          <w:rFonts w:ascii="Arial" w:hAnsi="Arial" w:cs="Arial"/>
          <w:sz w:val="22"/>
          <w:szCs w:val="22"/>
          <w:lang w:eastAsia="zh-CN"/>
        </w:rPr>
        <w:t xml:space="preserve"> </w:t>
      </w:r>
      <w:r w:rsidR="00FD4E1E">
        <w:rPr>
          <w:rFonts w:ascii="Arial" w:hAnsi="Arial" w:cs="Arial"/>
          <w:sz w:val="22"/>
          <w:szCs w:val="22"/>
          <w:lang w:eastAsia="zh-CN"/>
        </w:rPr>
        <w:t>initially formed cyclic terpene,</w:t>
      </w:r>
      <w:r>
        <w:rPr>
          <w:rFonts w:ascii="Arial" w:hAnsi="Arial" w:cs="Arial"/>
          <w:sz w:val="22"/>
          <w:szCs w:val="22"/>
          <w:lang w:eastAsia="zh-CN"/>
        </w:rPr>
        <w:t xml:space="preserve"> and nerolidol (2%), which indicates that the ini</w:t>
      </w:r>
      <w:r w:rsidR="00A66112">
        <w:rPr>
          <w:rFonts w:ascii="Arial" w:hAnsi="Arial" w:cs="Arial"/>
          <w:sz w:val="22"/>
          <w:szCs w:val="22"/>
          <w:lang w:eastAsia="zh-CN"/>
        </w:rPr>
        <w:t>tially formed farnesyl cation can be</w:t>
      </w:r>
      <w:r>
        <w:rPr>
          <w:rFonts w:ascii="Arial" w:hAnsi="Arial" w:cs="Arial"/>
          <w:sz w:val="22"/>
          <w:szCs w:val="22"/>
          <w:lang w:eastAsia="zh-CN"/>
        </w:rPr>
        <w:t xml:space="preserve"> immediately quenched by an active site water molecule. That this quenching reaction can compete, albeit weakly, with the C1-C10 bond-forming reaction leading to germacrene A suggests that the position and orientation of C10 is sligh</w:t>
      </w:r>
      <w:r w:rsidR="006D6A9C">
        <w:rPr>
          <w:rFonts w:ascii="Arial" w:hAnsi="Arial" w:cs="Arial"/>
          <w:sz w:val="22"/>
          <w:szCs w:val="22"/>
          <w:lang w:eastAsia="zh-CN"/>
        </w:rPr>
        <w:t>tly compromised in S303A ATAS. In the structure of the ATAS-FSPP complex</w:t>
      </w:r>
      <w:r w:rsidR="004D11F1">
        <w:rPr>
          <w:rFonts w:ascii="Arial" w:hAnsi="Arial" w:cs="Arial"/>
          <w:sz w:val="22"/>
          <w:szCs w:val="22"/>
          <w:lang w:eastAsia="zh-CN"/>
        </w:rPr>
        <w:t xml:space="preserve"> (Figure 1b)</w:t>
      </w:r>
      <w:r w:rsidR="006D6A9C">
        <w:rPr>
          <w:rFonts w:ascii="Arial" w:hAnsi="Arial" w:cs="Arial"/>
          <w:sz w:val="22"/>
          <w:szCs w:val="22"/>
          <w:lang w:eastAsia="zh-CN"/>
        </w:rPr>
        <w:t>,</w:t>
      </w:r>
      <w:r w:rsidR="006D6A9C">
        <w:rPr>
          <w:rFonts w:ascii="Arial" w:hAnsi="Arial" w:cs="Arial"/>
          <w:sz w:val="22"/>
          <w:szCs w:val="22"/>
          <w:vertAlign w:val="superscript"/>
          <w:lang w:eastAsia="zh-CN"/>
        </w:rPr>
        <w:t>23</w:t>
      </w:r>
      <w:r w:rsidR="006D6A9C">
        <w:rPr>
          <w:rFonts w:ascii="Arial" w:hAnsi="Arial" w:cs="Arial"/>
          <w:sz w:val="22"/>
          <w:szCs w:val="22"/>
          <w:lang w:eastAsia="zh-CN"/>
        </w:rPr>
        <w:t xml:space="preserve"> </w:t>
      </w:r>
      <w:r>
        <w:rPr>
          <w:rFonts w:ascii="Arial" w:hAnsi="Arial" w:cs="Arial"/>
          <w:sz w:val="22"/>
          <w:szCs w:val="22"/>
          <w:lang w:eastAsia="zh-CN"/>
        </w:rPr>
        <w:t>the C10 atom</w:t>
      </w:r>
      <w:r w:rsidR="006D6A9C">
        <w:rPr>
          <w:rFonts w:ascii="Arial" w:hAnsi="Arial" w:cs="Arial"/>
          <w:sz w:val="22"/>
          <w:szCs w:val="22"/>
          <w:lang w:eastAsia="zh-CN"/>
        </w:rPr>
        <w:t xml:space="preserve"> of FSPP</w:t>
      </w:r>
      <w:r>
        <w:rPr>
          <w:rFonts w:ascii="Arial" w:hAnsi="Arial" w:cs="Arial"/>
          <w:sz w:val="22"/>
          <w:szCs w:val="22"/>
          <w:lang w:eastAsia="zh-CN"/>
        </w:rPr>
        <w:t xml:space="preserve"> abuts water molecule "w". </w:t>
      </w:r>
      <w:r w:rsidR="006D6A9C">
        <w:rPr>
          <w:rFonts w:ascii="Arial" w:hAnsi="Arial" w:cs="Arial"/>
          <w:sz w:val="22"/>
          <w:szCs w:val="22"/>
          <w:lang w:eastAsia="zh-CN"/>
        </w:rPr>
        <w:t>W</w:t>
      </w:r>
      <w:r>
        <w:rPr>
          <w:rFonts w:ascii="Arial" w:hAnsi="Arial" w:cs="Arial"/>
          <w:sz w:val="22"/>
          <w:szCs w:val="22"/>
          <w:lang w:eastAsia="zh-CN"/>
        </w:rPr>
        <w:t xml:space="preserve">eakening </w:t>
      </w:r>
      <w:r w:rsidR="006D6A9C">
        <w:rPr>
          <w:rFonts w:ascii="Arial" w:hAnsi="Arial" w:cs="Arial"/>
          <w:sz w:val="22"/>
          <w:szCs w:val="22"/>
          <w:lang w:eastAsia="zh-CN"/>
        </w:rPr>
        <w:t xml:space="preserve">hydrogen bond interactions with </w:t>
      </w:r>
      <w:r>
        <w:rPr>
          <w:rFonts w:ascii="Arial" w:hAnsi="Arial" w:cs="Arial"/>
          <w:sz w:val="22"/>
          <w:szCs w:val="22"/>
          <w:lang w:eastAsia="zh-CN"/>
        </w:rPr>
        <w:t xml:space="preserve">water molecule "w" </w:t>
      </w:r>
      <w:r w:rsidR="006D6A9C">
        <w:rPr>
          <w:rFonts w:ascii="Arial" w:hAnsi="Arial" w:cs="Arial"/>
          <w:sz w:val="22"/>
          <w:szCs w:val="22"/>
          <w:lang w:eastAsia="zh-CN"/>
        </w:rPr>
        <w:t xml:space="preserve">in S303A ATAS </w:t>
      </w:r>
      <w:r w:rsidR="00FD4E1E">
        <w:rPr>
          <w:rFonts w:ascii="Arial" w:hAnsi="Arial" w:cs="Arial"/>
          <w:sz w:val="22"/>
          <w:szCs w:val="22"/>
          <w:lang w:eastAsia="zh-CN"/>
        </w:rPr>
        <w:t>may</w:t>
      </w:r>
      <w:r>
        <w:rPr>
          <w:rFonts w:ascii="Arial" w:hAnsi="Arial" w:cs="Arial"/>
          <w:sz w:val="22"/>
          <w:szCs w:val="22"/>
          <w:lang w:eastAsia="zh-CN"/>
        </w:rPr>
        <w:t xml:space="preserve"> weaken the template that holds C10 in </w:t>
      </w:r>
      <w:r w:rsidR="006D6A9C">
        <w:rPr>
          <w:rFonts w:ascii="Arial" w:hAnsi="Arial" w:cs="Arial"/>
          <w:sz w:val="22"/>
          <w:szCs w:val="22"/>
          <w:lang w:eastAsia="zh-CN"/>
        </w:rPr>
        <w:t>place. If so, water molecule "w" is an essential part of the template</w:t>
      </w:r>
      <w:r>
        <w:rPr>
          <w:rFonts w:ascii="Arial" w:hAnsi="Arial" w:cs="Arial"/>
          <w:sz w:val="22"/>
          <w:szCs w:val="22"/>
          <w:lang w:eastAsia="zh-CN"/>
        </w:rPr>
        <w:t xml:space="preserve"> </w:t>
      </w:r>
      <w:r w:rsidR="006D6A9C">
        <w:rPr>
          <w:rFonts w:ascii="Arial" w:hAnsi="Arial" w:cs="Arial"/>
          <w:sz w:val="22"/>
          <w:szCs w:val="22"/>
          <w:lang w:eastAsia="zh-CN"/>
        </w:rPr>
        <w:t>that governs the conformation of the flexible substrate</w:t>
      </w:r>
      <w:r>
        <w:rPr>
          <w:rFonts w:ascii="Arial" w:hAnsi="Arial" w:cs="Arial"/>
          <w:sz w:val="22"/>
          <w:szCs w:val="22"/>
          <w:lang w:eastAsia="zh-CN"/>
        </w:rPr>
        <w:t xml:space="preserve">. </w:t>
      </w:r>
    </w:p>
    <w:p w14:paraId="188237CC" w14:textId="4CCC441A" w:rsidR="00BF12C3" w:rsidRDefault="002A2F5C"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Although we were unable to crystallize S303H ATAS and S303D ATAS, steady-state kinetic parameters indicate that the consequences of these sterically-demanding mutations are much more severe, with approximately 10</w:t>
      </w:r>
      <w:r w:rsidR="006D6A9C">
        <w:rPr>
          <w:rFonts w:ascii="Arial" w:hAnsi="Arial" w:cs="Arial"/>
          <w:sz w:val="22"/>
          <w:szCs w:val="22"/>
          <w:lang w:eastAsia="zh-CN"/>
        </w:rPr>
        <w:t>-</w:t>
      </w:r>
      <w:r>
        <w:rPr>
          <w:rFonts w:ascii="Arial" w:hAnsi="Arial" w:cs="Arial"/>
          <w:sz w:val="22"/>
          <w:szCs w:val="22"/>
          <w:lang w:eastAsia="zh-CN"/>
        </w:rPr>
        <w:t xml:space="preserve"> and 250-fold reductions </w:t>
      </w:r>
      <w:r w:rsidR="00B66597">
        <w:rPr>
          <w:rFonts w:ascii="Arial" w:hAnsi="Arial" w:cs="Arial"/>
          <w:sz w:val="22"/>
          <w:szCs w:val="22"/>
          <w:lang w:eastAsia="zh-CN"/>
        </w:rPr>
        <w:t>in catalytic efficiency (Table 2</w:t>
      </w:r>
      <w:r>
        <w:rPr>
          <w:rFonts w:ascii="Arial" w:hAnsi="Arial" w:cs="Arial"/>
          <w:sz w:val="22"/>
          <w:szCs w:val="22"/>
          <w:lang w:eastAsia="zh-CN"/>
        </w:rPr>
        <w:t>). Interesting, too, is the fact that these mutants generate diminished amounts of aristolochene (</w:t>
      </w:r>
      <w:r w:rsidR="00E44711" w:rsidRPr="00E44711">
        <w:rPr>
          <w:rFonts w:ascii="Arial" w:hAnsi="Arial" w:cs="Arial"/>
          <w:sz w:val="22"/>
          <w:szCs w:val="22"/>
          <w:lang w:eastAsia="zh-CN"/>
        </w:rPr>
        <w:t>32.9</w:t>
      </w:r>
      <w:r w:rsidRPr="00E44711">
        <w:rPr>
          <w:rFonts w:ascii="Arial" w:hAnsi="Arial" w:cs="Arial"/>
          <w:sz w:val="22"/>
          <w:szCs w:val="22"/>
          <w:lang w:eastAsia="zh-CN"/>
        </w:rPr>
        <w:t xml:space="preserve">% and </w:t>
      </w:r>
      <w:r w:rsidR="00E44711" w:rsidRPr="00E44711">
        <w:rPr>
          <w:rFonts w:ascii="Arial" w:hAnsi="Arial" w:cs="Arial"/>
          <w:sz w:val="22"/>
          <w:szCs w:val="22"/>
          <w:lang w:eastAsia="zh-CN"/>
        </w:rPr>
        <w:t>15.8</w:t>
      </w:r>
      <w:r w:rsidRPr="00E44711">
        <w:rPr>
          <w:rFonts w:ascii="Arial" w:hAnsi="Arial" w:cs="Arial"/>
          <w:sz w:val="22"/>
          <w:szCs w:val="22"/>
          <w:lang w:eastAsia="zh-CN"/>
        </w:rPr>
        <w:t xml:space="preserve">%, respectively). These mutants also generate a greater percentage of </w:t>
      </w:r>
      <w:r w:rsidR="006D6A9C" w:rsidRPr="00E44711">
        <w:rPr>
          <w:rFonts w:ascii="Arial" w:hAnsi="Arial" w:cs="Arial"/>
          <w:sz w:val="22"/>
          <w:szCs w:val="22"/>
          <w:lang w:eastAsia="zh-CN"/>
        </w:rPr>
        <w:t xml:space="preserve">the </w:t>
      </w:r>
      <w:r w:rsidRPr="00E44711">
        <w:rPr>
          <w:rFonts w:ascii="Arial" w:hAnsi="Arial" w:cs="Arial"/>
          <w:sz w:val="22"/>
          <w:szCs w:val="22"/>
          <w:lang w:eastAsia="zh-CN"/>
        </w:rPr>
        <w:t xml:space="preserve">hydroxylated products nerolidol as well as farnesol, with total hydroxylated product percentages of </w:t>
      </w:r>
      <w:r w:rsidR="00E44711" w:rsidRPr="00E44711">
        <w:rPr>
          <w:rFonts w:ascii="Arial" w:hAnsi="Arial" w:cs="Arial"/>
          <w:sz w:val="22"/>
          <w:szCs w:val="22"/>
          <w:lang w:eastAsia="zh-CN"/>
        </w:rPr>
        <w:t>10.5</w:t>
      </w:r>
      <w:r w:rsidRPr="00E44711">
        <w:rPr>
          <w:rFonts w:ascii="Arial" w:hAnsi="Arial" w:cs="Arial"/>
          <w:sz w:val="22"/>
          <w:szCs w:val="22"/>
          <w:lang w:eastAsia="zh-CN"/>
        </w:rPr>
        <w:t xml:space="preserve">% and </w:t>
      </w:r>
      <w:r w:rsidR="00E44711" w:rsidRPr="00E44711">
        <w:rPr>
          <w:rFonts w:ascii="Arial" w:hAnsi="Arial" w:cs="Arial"/>
          <w:sz w:val="22"/>
          <w:szCs w:val="22"/>
          <w:lang w:eastAsia="zh-CN"/>
        </w:rPr>
        <w:t>47.4</w:t>
      </w:r>
      <w:r w:rsidRPr="00E44711">
        <w:rPr>
          <w:rFonts w:ascii="Arial" w:hAnsi="Arial" w:cs="Arial"/>
          <w:sz w:val="22"/>
          <w:szCs w:val="22"/>
          <w:lang w:eastAsia="zh-CN"/>
        </w:rPr>
        <w:t>%</w:t>
      </w:r>
      <w:r>
        <w:rPr>
          <w:rFonts w:ascii="Arial" w:hAnsi="Arial" w:cs="Arial"/>
          <w:sz w:val="22"/>
          <w:szCs w:val="22"/>
          <w:lang w:eastAsia="zh-CN"/>
        </w:rPr>
        <w:t xml:space="preserve"> for S303H ATAS and S303D ATAS, respectively</w:t>
      </w:r>
      <w:r w:rsidR="00B66597">
        <w:rPr>
          <w:rFonts w:ascii="Arial" w:hAnsi="Arial" w:cs="Arial"/>
          <w:sz w:val="22"/>
          <w:szCs w:val="22"/>
          <w:lang w:eastAsia="zh-CN"/>
        </w:rPr>
        <w:t xml:space="preserve"> (Figure 3)</w:t>
      </w:r>
      <w:r>
        <w:rPr>
          <w:rFonts w:ascii="Arial" w:hAnsi="Arial" w:cs="Arial"/>
          <w:sz w:val="22"/>
          <w:szCs w:val="22"/>
          <w:lang w:eastAsia="zh-CN"/>
        </w:rPr>
        <w:t xml:space="preserve">. Nerolidol </w:t>
      </w:r>
      <w:r w:rsidR="004D11F1">
        <w:rPr>
          <w:rFonts w:ascii="Arial" w:hAnsi="Arial" w:cs="Arial"/>
          <w:sz w:val="22"/>
          <w:szCs w:val="22"/>
          <w:lang w:eastAsia="zh-CN"/>
        </w:rPr>
        <w:t>and</w:t>
      </w:r>
      <w:r>
        <w:rPr>
          <w:rFonts w:ascii="Arial" w:hAnsi="Arial" w:cs="Arial"/>
          <w:sz w:val="22"/>
          <w:szCs w:val="22"/>
          <w:lang w:eastAsia="zh-CN"/>
        </w:rPr>
        <w:t xml:space="preserve"> farnesol </w:t>
      </w:r>
      <w:r w:rsidR="004D11F1">
        <w:rPr>
          <w:rFonts w:ascii="Arial" w:hAnsi="Arial" w:cs="Arial"/>
          <w:sz w:val="22"/>
          <w:szCs w:val="22"/>
          <w:lang w:eastAsia="zh-CN"/>
        </w:rPr>
        <w:t>are</w:t>
      </w:r>
      <w:r w:rsidR="006D6A9C">
        <w:rPr>
          <w:rFonts w:ascii="Arial" w:hAnsi="Arial" w:cs="Arial"/>
          <w:sz w:val="22"/>
          <w:szCs w:val="22"/>
          <w:lang w:eastAsia="zh-CN"/>
        </w:rPr>
        <w:t xml:space="preserve"> generated by</w:t>
      </w:r>
      <w:r>
        <w:rPr>
          <w:rFonts w:ascii="Arial" w:hAnsi="Arial" w:cs="Arial"/>
          <w:sz w:val="22"/>
          <w:szCs w:val="22"/>
          <w:lang w:eastAsia="zh-CN"/>
        </w:rPr>
        <w:t xml:space="preserve"> the addition of water to the initially formed allylic cation upon FPP ionization</w:t>
      </w:r>
      <w:r w:rsidR="006D6A9C">
        <w:rPr>
          <w:rFonts w:ascii="Arial" w:hAnsi="Arial" w:cs="Arial"/>
          <w:sz w:val="22"/>
          <w:szCs w:val="22"/>
          <w:lang w:eastAsia="zh-CN"/>
        </w:rPr>
        <w:t>. I</w:t>
      </w:r>
      <w:r>
        <w:rPr>
          <w:rFonts w:ascii="Arial" w:hAnsi="Arial" w:cs="Arial"/>
          <w:sz w:val="22"/>
          <w:szCs w:val="22"/>
          <w:lang w:eastAsia="zh-CN"/>
        </w:rPr>
        <w:t xml:space="preserve">ncreased percentages of these </w:t>
      </w:r>
      <w:r w:rsidR="00FD4E1E">
        <w:rPr>
          <w:rFonts w:ascii="Arial" w:hAnsi="Arial" w:cs="Arial"/>
          <w:sz w:val="22"/>
          <w:szCs w:val="22"/>
          <w:lang w:eastAsia="zh-CN"/>
        </w:rPr>
        <w:t>sesqui</w:t>
      </w:r>
      <w:r>
        <w:rPr>
          <w:rFonts w:ascii="Arial" w:hAnsi="Arial" w:cs="Arial"/>
          <w:sz w:val="22"/>
          <w:szCs w:val="22"/>
          <w:lang w:eastAsia="zh-CN"/>
        </w:rPr>
        <w:t>terpene alcohols</w:t>
      </w:r>
      <w:r w:rsidR="006D6A9C">
        <w:rPr>
          <w:rFonts w:ascii="Arial" w:hAnsi="Arial" w:cs="Arial"/>
          <w:sz w:val="22"/>
          <w:szCs w:val="22"/>
          <w:lang w:eastAsia="zh-CN"/>
        </w:rPr>
        <w:t xml:space="preserve"> generated by S303H ATAS and S303D ATAS</w:t>
      </w:r>
      <w:r>
        <w:rPr>
          <w:rFonts w:ascii="Arial" w:hAnsi="Arial" w:cs="Arial"/>
          <w:sz w:val="22"/>
          <w:szCs w:val="22"/>
          <w:lang w:eastAsia="zh-CN"/>
        </w:rPr>
        <w:t xml:space="preserve"> are similarly consistent with defects in the active site template that would otherwise hold the C1 and C10 atoms of FPP close together for the initial cyclization reaction. </w:t>
      </w:r>
    </w:p>
    <w:p w14:paraId="44B2EBD4" w14:textId="366BDF30" w:rsidR="002A2F5C" w:rsidRPr="00E46D04" w:rsidRDefault="004D11F1"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Based on analysis of the active site solvent structure in the ATAS-FSPP complex</w:t>
      </w:r>
      <w:r>
        <w:rPr>
          <w:rFonts w:ascii="Arial" w:hAnsi="Arial" w:cs="Arial"/>
          <w:sz w:val="22"/>
          <w:szCs w:val="22"/>
          <w:vertAlign w:val="superscript"/>
          <w:lang w:eastAsia="zh-CN"/>
        </w:rPr>
        <w:t>23</w:t>
      </w:r>
      <w:r>
        <w:rPr>
          <w:rFonts w:ascii="Arial" w:hAnsi="Arial" w:cs="Arial"/>
          <w:sz w:val="22"/>
          <w:szCs w:val="22"/>
          <w:lang w:eastAsia="zh-CN"/>
        </w:rPr>
        <w:t xml:space="preserve"> (Figure 1b), the Mg</w:t>
      </w:r>
      <w:r w:rsidRPr="00FE1B11">
        <w:rPr>
          <w:rFonts w:ascii="Arial" w:hAnsi="Arial" w:cs="Arial"/>
          <w:sz w:val="22"/>
          <w:szCs w:val="22"/>
          <w:vertAlign w:val="superscript"/>
          <w:lang w:eastAsia="zh-CN"/>
        </w:rPr>
        <w:t>2+</w:t>
      </w:r>
      <w:r w:rsidRPr="00FE1B11">
        <w:rPr>
          <w:rFonts w:ascii="Arial" w:hAnsi="Arial" w:cs="Arial"/>
          <w:sz w:val="22"/>
          <w:szCs w:val="22"/>
          <w:vertAlign w:val="subscript"/>
          <w:lang w:eastAsia="zh-CN"/>
        </w:rPr>
        <w:t>C</w:t>
      </w:r>
      <w:r>
        <w:rPr>
          <w:rFonts w:ascii="Arial" w:hAnsi="Arial" w:cs="Arial"/>
          <w:sz w:val="22"/>
          <w:szCs w:val="22"/>
          <w:lang w:eastAsia="zh-CN"/>
        </w:rPr>
        <w:t xml:space="preserve">-bound water molecule is located directly over the plane of the incipient allylic cation that would result from FPP ionization. </w:t>
      </w:r>
      <w:r w:rsidR="00A56E84">
        <w:rPr>
          <w:rFonts w:ascii="Arial" w:hAnsi="Arial" w:cs="Arial"/>
          <w:sz w:val="22"/>
          <w:szCs w:val="22"/>
          <w:lang w:eastAsia="zh-CN"/>
        </w:rPr>
        <w:t>Although</w:t>
      </w:r>
      <w:r>
        <w:rPr>
          <w:rFonts w:ascii="Arial" w:hAnsi="Arial" w:cs="Arial"/>
          <w:sz w:val="22"/>
          <w:szCs w:val="22"/>
          <w:lang w:eastAsia="zh-CN"/>
        </w:rPr>
        <w:t xml:space="preserve"> the Mg</w:t>
      </w:r>
      <w:r w:rsidRPr="00FE1B11">
        <w:rPr>
          <w:rFonts w:ascii="Arial" w:hAnsi="Arial" w:cs="Arial"/>
          <w:sz w:val="22"/>
          <w:szCs w:val="22"/>
          <w:vertAlign w:val="superscript"/>
          <w:lang w:eastAsia="zh-CN"/>
        </w:rPr>
        <w:t>2+</w:t>
      </w:r>
      <w:r w:rsidRPr="00FE1B11">
        <w:rPr>
          <w:rFonts w:ascii="Arial" w:hAnsi="Arial" w:cs="Arial"/>
          <w:sz w:val="22"/>
          <w:szCs w:val="22"/>
          <w:vertAlign w:val="subscript"/>
          <w:lang w:eastAsia="zh-CN"/>
        </w:rPr>
        <w:t>C</w:t>
      </w:r>
      <w:r>
        <w:rPr>
          <w:rFonts w:ascii="Arial" w:hAnsi="Arial" w:cs="Arial"/>
          <w:sz w:val="22"/>
          <w:szCs w:val="22"/>
          <w:lang w:eastAsia="zh-CN"/>
        </w:rPr>
        <w:t>-bound water molecule appears to be poised for stereospecific addition to C3 to yield 3</w:t>
      </w:r>
      <w:r w:rsidRPr="004D11F1">
        <w:rPr>
          <w:rFonts w:ascii="Arial" w:hAnsi="Arial" w:cs="Arial"/>
          <w:i/>
          <w:sz w:val="22"/>
          <w:szCs w:val="22"/>
          <w:lang w:eastAsia="zh-CN"/>
        </w:rPr>
        <w:t>R</w:t>
      </w:r>
      <w:r>
        <w:rPr>
          <w:rFonts w:ascii="Arial" w:hAnsi="Arial" w:cs="Arial"/>
          <w:sz w:val="22"/>
          <w:szCs w:val="22"/>
          <w:lang w:eastAsia="zh-CN"/>
        </w:rPr>
        <w:t>-nerolidol</w:t>
      </w:r>
      <w:r w:rsidR="00A56E84">
        <w:rPr>
          <w:rFonts w:ascii="Arial" w:hAnsi="Arial" w:cs="Arial"/>
          <w:sz w:val="22"/>
          <w:szCs w:val="22"/>
          <w:lang w:eastAsia="zh-CN"/>
        </w:rPr>
        <w:t xml:space="preserve"> </w:t>
      </w:r>
      <w:r>
        <w:rPr>
          <w:rFonts w:ascii="Arial" w:hAnsi="Arial" w:cs="Arial"/>
          <w:sz w:val="22"/>
          <w:szCs w:val="22"/>
          <w:lang w:eastAsia="zh-CN"/>
        </w:rPr>
        <w:t>or to C1 to generate farnesol</w:t>
      </w:r>
      <w:r w:rsidR="00A56E84">
        <w:rPr>
          <w:rFonts w:ascii="Arial" w:hAnsi="Arial" w:cs="Arial"/>
          <w:sz w:val="22"/>
          <w:szCs w:val="22"/>
          <w:lang w:eastAsia="zh-CN"/>
        </w:rPr>
        <w:t xml:space="preserve">, chiral GC-MS analysis established that the </w:t>
      </w:r>
      <w:r w:rsidR="00BF12C3">
        <w:rPr>
          <w:rFonts w:ascii="Arial" w:hAnsi="Arial" w:cs="Arial"/>
          <w:sz w:val="22"/>
          <w:szCs w:val="22"/>
          <w:lang w:eastAsia="zh-CN"/>
        </w:rPr>
        <w:t xml:space="preserve">nerolidol </w:t>
      </w:r>
      <w:r>
        <w:rPr>
          <w:rFonts w:ascii="Arial" w:hAnsi="Arial" w:cs="Arial"/>
          <w:sz w:val="22"/>
          <w:szCs w:val="22"/>
          <w:lang w:eastAsia="zh-CN"/>
        </w:rPr>
        <w:t>generated</w:t>
      </w:r>
      <w:r w:rsidR="00BF12C3">
        <w:rPr>
          <w:rFonts w:ascii="Arial" w:hAnsi="Arial" w:cs="Arial"/>
          <w:sz w:val="22"/>
          <w:szCs w:val="22"/>
          <w:lang w:eastAsia="zh-CN"/>
        </w:rPr>
        <w:t xml:space="preserve"> by S303D ATAS </w:t>
      </w:r>
      <w:r w:rsidR="00A56E84">
        <w:rPr>
          <w:rFonts w:ascii="Arial" w:hAnsi="Arial" w:cs="Arial"/>
          <w:sz w:val="22"/>
          <w:szCs w:val="22"/>
          <w:lang w:eastAsia="zh-CN"/>
        </w:rPr>
        <w:t xml:space="preserve">and other mutants </w:t>
      </w:r>
      <w:r w:rsidR="00BF12C3">
        <w:rPr>
          <w:rFonts w:ascii="Arial" w:hAnsi="Arial" w:cs="Arial"/>
          <w:sz w:val="22"/>
          <w:szCs w:val="22"/>
          <w:lang w:eastAsia="zh-CN"/>
        </w:rPr>
        <w:t>i</w:t>
      </w:r>
      <w:r>
        <w:rPr>
          <w:rFonts w:ascii="Arial" w:hAnsi="Arial" w:cs="Arial"/>
          <w:sz w:val="22"/>
          <w:szCs w:val="22"/>
          <w:lang w:eastAsia="zh-CN"/>
        </w:rPr>
        <w:t xml:space="preserve">s a </w:t>
      </w:r>
      <w:r w:rsidR="00A56E84">
        <w:rPr>
          <w:rFonts w:ascii="Arial" w:hAnsi="Arial" w:cs="Arial"/>
          <w:sz w:val="22"/>
          <w:szCs w:val="22"/>
          <w:lang w:eastAsia="zh-CN"/>
        </w:rPr>
        <w:t xml:space="preserve">completely </w:t>
      </w:r>
      <w:r>
        <w:rPr>
          <w:rFonts w:ascii="Arial" w:hAnsi="Arial" w:cs="Arial"/>
          <w:sz w:val="22"/>
          <w:szCs w:val="22"/>
          <w:lang w:eastAsia="zh-CN"/>
        </w:rPr>
        <w:t>racemic mixture of the 3</w:t>
      </w:r>
      <w:r w:rsidRPr="004D11F1">
        <w:rPr>
          <w:rFonts w:ascii="Arial" w:hAnsi="Arial" w:cs="Arial"/>
          <w:i/>
          <w:sz w:val="22"/>
          <w:szCs w:val="22"/>
          <w:lang w:eastAsia="zh-CN"/>
        </w:rPr>
        <w:t>R</w:t>
      </w:r>
      <w:r>
        <w:rPr>
          <w:rFonts w:ascii="Arial" w:hAnsi="Arial" w:cs="Arial"/>
          <w:sz w:val="22"/>
          <w:szCs w:val="22"/>
          <w:lang w:eastAsia="zh-CN"/>
        </w:rPr>
        <w:t xml:space="preserve"> and 3</w:t>
      </w:r>
      <w:r w:rsidRPr="004D11F1">
        <w:rPr>
          <w:rFonts w:ascii="Arial" w:hAnsi="Arial" w:cs="Arial"/>
          <w:i/>
          <w:sz w:val="22"/>
          <w:szCs w:val="22"/>
          <w:lang w:eastAsia="zh-CN"/>
        </w:rPr>
        <w:t>S</w:t>
      </w:r>
      <w:r>
        <w:rPr>
          <w:rFonts w:ascii="Arial" w:hAnsi="Arial" w:cs="Arial"/>
          <w:sz w:val="22"/>
          <w:szCs w:val="22"/>
          <w:lang w:eastAsia="zh-CN"/>
        </w:rPr>
        <w:t xml:space="preserve"> stereoisomers. </w:t>
      </w:r>
      <w:r w:rsidR="001D589E">
        <w:rPr>
          <w:rFonts w:ascii="Arial" w:hAnsi="Arial" w:cs="Arial"/>
          <w:sz w:val="22"/>
          <w:szCs w:val="22"/>
          <w:lang w:eastAsia="zh-CN"/>
        </w:rPr>
        <w:t>In some fraction of</w:t>
      </w:r>
      <w:r w:rsidR="00A56E84">
        <w:rPr>
          <w:rFonts w:ascii="Arial" w:hAnsi="Arial" w:cs="Arial"/>
          <w:sz w:val="22"/>
          <w:szCs w:val="22"/>
          <w:lang w:eastAsia="zh-CN"/>
        </w:rPr>
        <w:t xml:space="preserve"> </w:t>
      </w:r>
      <w:r w:rsidR="00A66112">
        <w:rPr>
          <w:rFonts w:ascii="Arial" w:hAnsi="Arial" w:cs="Arial"/>
          <w:sz w:val="22"/>
          <w:szCs w:val="22"/>
          <w:lang w:eastAsia="zh-CN"/>
        </w:rPr>
        <w:t>the mutant protei</w:t>
      </w:r>
      <w:r w:rsidR="001D589E">
        <w:rPr>
          <w:rFonts w:ascii="Arial" w:hAnsi="Arial" w:cs="Arial"/>
          <w:sz w:val="22"/>
          <w:szCs w:val="22"/>
          <w:lang w:eastAsia="zh-CN"/>
        </w:rPr>
        <w:t>ns, the</w:t>
      </w:r>
      <w:r>
        <w:rPr>
          <w:rFonts w:ascii="Arial" w:hAnsi="Arial" w:cs="Arial"/>
          <w:sz w:val="22"/>
          <w:szCs w:val="22"/>
          <w:lang w:eastAsia="zh-CN"/>
        </w:rPr>
        <w:t xml:space="preserve"> </w:t>
      </w:r>
      <w:r w:rsidR="00A56E84">
        <w:rPr>
          <w:rFonts w:ascii="Arial" w:hAnsi="Arial" w:cs="Arial"/>
          <w:sz w:val="22"/>
          <w:szCs w:val="22"/>
          <w:lang w:eastAsia="zh-CN"/>
        </w:rPr>
        <w:t xml:space="preserve">initially-generated </w:t>
      </w:r>
      <w:r>
        <w:rPr>
          <w:rFonts w:ascii="Arial" w:hAnsi="Arial" w:cs="Arial"/>
          <w:sz w:val="22"/>
          <w:szCs w:val="22"/>
          <w:lang w:eastAsia="zh-CN"/>
        </w:rPr>
        <w:t>allylic cation</w:t>
      </w:r>
      <w:r w:rsidR="00A56E84">
        <w:rPr>
          <w:rFonts w:ascii="Arial" w:hAnsi="Arial" w:cs="Arial"/>
          <w:sz w:val="22"/>
          <w:szCs w:val="22"/>
          <w:lang w:eastAsia="zh-CN"/>
        </w:rPr>
        <w:t xml:space="preserve"> </w:t>
      </w:r>
      <w:r w:rsidR="001D589E">
        <w:rPr>
          <w:rFonts w:ascii="Arial" w:hAnsi="Arial" w:cs="Arial"/>
          <w:sz w:val="22"/>
          <w:szCs w:val="22"/>
          <w:lang w:eastAsia="zh-CN"/>
        </w:rPr>
        <w:t xml:space="preserve">must be sufficiently disordered so as to allow </w:t>
      </w:r>
      <w:r>
        <w:rPr>
          <w:rFonts w:ascii="Arial" w:hAnsi="Arial" w:cs="Arial"/>
          <w:sz w:val="22"/>
          <w:szCs w:val="22"/>
          <w:lang w:eastAsia="zh-CN"/>
        </w:rPr>
        <w:t>addition of water to either side of the allylic cation</w:t>
      </w:r>
      <w:r w:rsidR="001D589E">
        <w:rPr>
          <w:rFonts w:ascii="Arial" w:hAnsi="Arial" w:cs="Arial"/>
          <w:sz w:val="22"/>
          <w:szCs w:val="22"/>
          <w:lang w:eastAsia="zh-CN"/>
        </w:rPr>
        <w:t xml:space="preserve"> in place of the normal electrophilic cyclization by intramolecular attack on C10</w:t>
      </w:r>
      <w:r>
        <w:rPr>
          <w:rFonts w:ascii="Arial" w:hAnsi="Arial" w:cs="Arial"/>
          <w:sz w:val="22"/>
          <w:szCs w:val="22"/>
          <w:lang w:eastAsia="zh-CN"/>
        </w:rPr>
        <w:t xml:space="preserve">. Since the </w:t>
      </w:r>
      <w:r w:rsidR="002A2F5C">
        <w:rPr>
          <w:rFonts w:ascii="Arial" w:hAnsi="Arial" w:cs="Arial"/>
          <w:sz w:val="22"/>
          <w:szCs w:val="22"/>
          <w:lang w:eastAsia="zh-CN"/>
        </w:rPr>
        <w:t>Mg</w:t>
      </w:r>
      <w:r w:rsidR="002A2F5C" w:rsidRPr="00D4290F">
        <w:rPr>
          <w:rFonts w:ascii="Arial" w:hAnsi="Arial" w:cs="Arial"/>
          <w:sz w:val="22"/>
          <w:szCs w:val="22"/>
          <w:vertAlign w:val="superscript"/>
          <w:lang w:eastAsia="zh-CN"/>
        </w:rPr>
        <w:t>2+</w:t>
      </w:r>
      <w:r w:rsidR="002A2F5C" w:rsidRPr="00D4290F">
        <w:rPr>
          <w:rFonts w:ascii="Arial" w:hAnsi="Arial" w:cs="Arial"/>
          <w:sz w:val="22"/>
          <w:szCs w:val="22"/>
          <w:vertAlign w:val="subscript"/>
          <w:lang w:eastAsia="zh-CN"/>
        </w:rPr>
        <w:t>C</w:t>
      </w:r>
      <w:r w:rsidR="002A2F5C">
        <w:rPr>
          <w:rFonts w:ascii="Arial" w:hAnsi="Arial" w:cs="Arial"/>
          <w:sz w:val="22"/>
          <w:szCs w:val="22"/>
          <w:lang w:eastAsia="zh-CN"/>
        </w:rPr>
        <w:t>-bound water molecule</w:t>
      </w:r>
      <w:r>
        <w:rPr>
          <w:rFonts w:ascii="Arial" w:hAnsi="Arial" w:cs="Arial"/>
          <w:sz w:val="22"/>
          <w:szCs w:val="22"/>
          <w:lang w:eastAsia="zh-CN"/>
        </w:rPr>
        <w:t xml:space="preserve"> is closest to the C1 and C3 atoms of </w:t>
      </w:r>
      <w:r w:rsidR="00BF12C3">
        <w:rPr>
          <w:rFonts w:ascii="Arial" w:hAnsi="Arial" w:cs="Arial"/>
          <w:sz w:val="22"/>
          <w:szCs w:val="22"/>
          <w:lang w:eastAsia="zh-CN"/>
        </w:rPr>
        <w:t>the farnesyl group in the ATAS-FSPP complex</w:t>
      </w:r>
      <w:r w:rsidR="00BF12C3">
        <w:rPr>
          <w:rFonts w:ascii="Arial" w:hAnsi="Arial" w:cs="Arial"/>
          <w:sz w:val="22"/>
          <w:szCs w:val="22"/>
          <w:vertAlign w:val="superscript"/>
          <w:lang w:eastAsia="zh-CN"/>
        </w:rPr>
        <w:t>23</w:t>
      </w:r>
      <w:r w:rsidR="002A2F5C">
        <w:rPr>
          <w:rFonts w:ascii="Arial" w:hAnsi="Arial" w:cs="Arial"/>
          <w:sz w:val="22"/>
          <w:szCs w:val="22"/>
          <w:lang w:eastAsia="zh-CN"/>
        </w:rPr>
        <w:t>,</w:t>
      </w:r>
      <w:r w:rsidR="00BF12C3">
        <w:rPr>
          <w:rFonts w:ascii="Arial" w:hAnsi="Arial" w:cs="Arial"/>
          <w:sz w:val="22"/>
          <w:szCs w:val="22"/>
          <w:lang w:eastAsia="zh-CN"/>
        </w:rPr>
        <w:t xml:space="preserve"> we suggest that </w:t>
      </w:r>
      <w:r w:rsidR="00A66112">
        <w:rPr>
          <w:rFonts w:ascii="Arial" w:hAnsi="Arial" w:cs="Arial"/>
          <w:sz w:val="22"/>
          <w:szCs w:val="22"/>
          <w:lang w:eastAsia="zh-CN"/>
        </w:rPr>
        <w:t>this</w:t>
      </w:r>
      <w:r w:rsidR="00BF12C3">
        <w:rPr>
          <w:rFonts w:ascii="Arial" w:hAnsi="Arial" w:cs="Arial"/>
          <w:sz w:val="22"/>
          <w:szCs w:val="22"/>
          <w:lang w:eastAsia="zh-CN"/>
        </w:rPr>
        <w:t xml:space="preserve"> </w:t>
      </w:r>
      <w:r w:rsidR="00A66112">
        <w:rPr>
          <w:rFonts w:ascii="Arial" w:hAnsi="Arial" w:cs="Arial"/>
          <w:sz w:val="22"/>
          <w:szCs w:val="22"/>
          <w:lang w:eastAsia="zh-CN"/>
        </w:rPr>
        <w:t xml:space="preserve">water </w:t>
      </w:r>
      <w:r w:rsidR="00BF12C3">
        <w:rPr>
          <w:rFonts w:ascii="Arial" w:hAnsi="Arial" w:cs="Arial"/>
          <w:sz w:val="22"/>
          <w:szCs w:val="22"/>
          <w:lang w:eastAsia="zh-CN"/>
        </w:rPr>
        <w:t xml:space="preserve">molecule </w:t>
      </w:r>
      <w:r w:rsidR="00A66112">
        <w:rPr>
          <w:rFonts w:ascii="Arial" w:hAnsi="Arial" w:cs="Arial"/>
          <w:sz w:val="22"/>
          <w:szCs w:val="22"/>
          <w:lang w:eastAsia="zh-CN"/>
        </w:rPr>
        <w:t>is responsible for the generation of</w:t>
      </w:r>
      <w:r w:rsidR="00BF12C3">
        <w:rPr>
          <w:rFonts w:ascii="Arial" w:hAnsi="Arial" w:cs="Arial"/>
          <w:sz w:val="22"/>
          <w:szCs w:val="22"/>
          <w:lang w:eastAsia="zh-CN"/>
        </w:rPr>
        <w:t xml:space="preserve"> hydroxylated products</w:t>
      </w:r>
      <w:r w:rsidR="002A2F5C">
        <w:rPr>
          <w:rFonts w:ascii="Arial" w:hAnsi="Arial" w:cs="Arial"/>
          <w:sz w:val="22"/>
          <w:szCs w:val="22"/>
          <w:lang w:eastAsia="zh-CN"/>
        </w:rPr>
        <w:t xml:space="preserve">. </w:t>
      </w:r>
    </w:p>
    <w:p w14:paraId="280B3194" w14:textId="45A8C54F" w:rsidR="00696202" w:rsidRPr="00696202" w:rsidRDefault="002A2F5C" w:rsidP="005A491A">
      <w:pPr>
        <w:spacing w:after="120" w:line="480" w:lineRule="auto"/>
        <w:ind w:firstLine="720"/>
        <w:rPr>
          <w:rFonts w:ascii="Arial" w:hAnsi="Arial" w:cs="Arial"/>
          <w:color w:val="000000" w:themeColor="text1"/>
          <w:sz w:val="22"/>
          <w:szCs w:val="22"/>
          <w:lang w:eastAsia="zh-CN"/>
        </w:rPr>
      </w:pPr>
      <w:r>
        <w:rPr>
          <w:rFonts w:ascii="Arial" w:hAnsi="Arial" w:cs="Arial"/>
          <w:b/>
          <w:sz w:val="22"/>
          <w:szCs w:val="22"/>
          <w:lang w:eastAsia="zh-CN"/>
        </w:rPr>
        <w:t xml:space="preserve">N299A, </w:t>
      </w:r>
      <w:r w:rsidRPr="00696202">
        <w:rPr>
          <w:rFonts w:ascii="Arial" w:hAnsi="Arial" w:cs="Arial"/>
          <w:b/>
          <w:color w:val="000000" w:themeColor="text1"/>
          <w:sz w:val="22"/>
          <w:szCs w:val="22"/>
          <w:lang w:eastAsia="zh-CN"/>
        </w:rPr>
        <w:t>N299V, and N299L ATAS.</w:t>
      </w:r>
      <w:r w:rsidR="00FD4E1E" w:rsidRPr="00696202">
        <w:rPr>
          <w:rFonts w:ascii="Arial" w:hAnsi="Arial" w:cs="Arial"/>
          <w:color w:val="000000" w:themeColor="text1"/>
          <w:sz w:val="22"/>
          <w:szCs w:val="22"/>
          <w:lang w:eastAsia="zh-CN"/>
        </w:rPr>
        <w:t xml:space="preserve"> </w:t>
      </w:r>
      <w:r w:rsidR="00696202" w:rsidRPr="00696202">
        <w:rPr>
          <w:rFonts w:ascii="Arial" w:hAnsi="Arial" w:cs="Arial"/>
          <w:color w:val="000000" w:themeColor="text1"/>
          <w:sz w:val="22"/>
          <w:szCs w:val="22"/>
          <w:lang w:eastAsia="zh-CN"/>
        </w:rPr>
        <w:t>The 1.95 Å-resolution structure of N299A ATAS complexed with substrate analogue FSPP showed that all residues lining the active site adopt essentially identical conformations with those in wild</w:t>
      </w:r>
      <w:r w:rsidR="00A66112">
        <w:rPr>
          <w:rFonts w:ascii="Arial" w:hAnsi="Arial" w:cs="Arial"/>
          <w:color w:val="000000" w:themeColor="text1"/>
          <w:sz w:val="22"/>
          <w:szCs w:val="22"/>
          <w:lang w:eastAsia="zh-CN"/>
        </w:rPr>
        <w:t>-</w:t>
      </w:r>
      <w:r w:rsidR="00696202" w:rsidRPr="00696202">
        <w:rPr>
          <w:rFonts w:ascii="Arial" w:hAnsi="Arial" w:cs="Arial"/>
          <w:color w:val="000000" w:themeColor="text1"/>
          <w:sz w:val="22"/>
          <w:szCs w:val="22"/>
          <w:lang w:eastAsia="zh-CN"/>
        </w:rPr>
        <w:t>type ATAS-FSPP structure (Figure 4). The void created by substituting N299 with al</w:t>
      </w:r>
      <w:r w:rsidR="00A66112">
        <w:rPr>
          <w:rFonts w:ascii="Arial" w:hAnsi="Arial" w:cs="Arial"/>
          <w:color w:val="000000" w:themeColor="text1"/>
          <w:sz w:val="22"/>
          <w:szCs w:val="22"/>
          <w:lang w:eastAsia="zh-CN"/>
        </w:rPr>
        <w:t>anine is partially occupied by</w:t>
      </w:r>
      <w:r w:rsidR="00B66597">
        <w:rPr>
          <w:rFonts w:ascii="Arial" w:hAnsi="Arial" w:cs="Arial"/>
          <w:color w:val="000000" w:themeColor="text1"/>
          <w:sz w:val="22"/>
          <w:szCs w:val="22"/>
          <w:lang w:eastAsia="zh-CN"/>
        </w:rPr>
        <w:t xml:space="preserve"> water molecule "w4"</w:t>
      </w:r>
      <w:r w:rsidR="00696202" w:rsidRPr="00696202">
        <w:rPr>
          <w:rFonts w:ascii="Arial" w:hAnsi="Arial" w:cs="Arial"/>
          <w:color w:val="000000" w:themeColor="text1"/>
          <w:sz w:val="22"/>
          <w:szCs w:val="22"/>
          <w:lang w:eastAsia="zh-CN"/>
        </w:rPr>
        <w:t>, which corresponds to the former position of the N</w:t>
      </w:r>
      <w:r w:rsidR="00696202" w:rsidRPr="00696202">
        <w:rPr>
          <w:rFonts w:ascii="Symbol" w:hAnsi="Symbol" w:cs="Arial"/>
          <w:color w:val="000000" w:themeColor="text1"/>
          <w:sz w:val="22"/>
          <w:szCs w:val="22"/>
          <w:lang w:eastAsia="zh-CN"/>
        </w:rPr>
        <w:t></w:t>
      </w:r>
      <w:r w:rsidR="00696202" w:rsidRPr="00696202">
        <w:rPr>
          <w:rFonts w:ascii="Arial" w:hAnsi="Arial" w:cs="Arial"/>
          <w:color w:val="000000" w:themeColor="text1"/>
          <w:sz w:val="22"/>
          <w:szCs w:val="22"/>
          <w:lang w:eastAsia="zh-CN"/>
        </w:rPr>
        <w:t xml:space="preserve"> atom of N299. The orientation of the isopropylidene group </w:t>
      </w:r>
      <w:r w:rsidR="00B66597">
        <w:rPr>
          <w:rFonts w:ascii="Arial" w:hAnsi="Arial" w:cs="Arial"/>
          <w:color w:val="000000" w:themeColor="text1"/>
          <w:sz w:val="22"/>
          <w:szCs w:val="22"/>
          <w:lang w:eastAsia="zh-CN"/>
        </w:rPr>
        <w:t xml:space="preserve">of FSPP </w:t>
      </w:r>
      <w:r w:rsidR="00696202" w:rsidRPr="00696202">
        <w:rPr>
          <w:rFonts w:ascii="Arial" w:hAnsi="Arial" w:cs="Arial"/>
          <w:color w:val="000000" w:themeColor="text1"/>
          <w:sz w:val="22"/>
          <w:szCs w:val="22"/>
          <w:lang w:eastAsia="zh-CN"/>
        </w:rPr>
        <w:t>differs slightly from that observed in the wild-type active site. However, given that 99.5% of the hydrocarbon products generated by N299A ATAS are cyclic</w:t>
      </w:r>
      <w:r w:rsidR="00B66597">
        <w:rPr>
          <w:rFonts w:ascii="Arial" w:hAnsi="Arial" w:cs="Arial"/>
          <w:color w:val="000000" w:themeColor="text1"/>
          <w:sz w:val="22"/>
          <w:szCs w:val="22"/>
          <w:lang w:eastAsia="zh-CN"/>
        </w:rPr>
        <w:t xml:space="preserve"> (Figure 3)</w:t>
      </w:r>
      <w:r w:rsidR="00696202" w:rsidRPr="00696202">
        <w:rPr>
          <w:rFonts w:ascii="Arial" w:hAnsi="Arial" w:cs="Arial"/>
          <w:color w:val="000000" w:themeColor="text1"/>
          <w:sz w:val="22"/>
          <w:szCs w:val="22"/>
          <w:lang w:eastAsia="zh-CN"/>
        </w:rPr>
        <w:t xml:space="preserve">, it appears that the N299A substitution does not significantly perturb the ability to achieve the reaction geometry required for the 1,10-cyclization reaction. </w:t>
      </w:r>
    </w:p>
    <w:p w14:paraId="1F0DEB20" w14:textId="297459B2" w:rsidR="002A2F5C" w:rsidRDefault="00FD4E1E"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The 2.04</w:t>
      </w:r>
      <w:r w:rsidR="002A2F5C">
        <w:rPr>
          <w:rFonts w:ascii="Arial" w:hAnsi="Arial" w:cs="Arial"/>
          <w:sz w:val="22"/>
          <w:szCs w:val="22"/>
          <w:lang w:eastAsia="zh-CN"/>
        </w:rPr>
        <w:t xml:space="preserve"> Å-resolution structure of N299A ATAS complexed with carbocation analogue </w:t>
      </w:r>
      <w:r w:rsidR="002A2F5C" w:rsidRPr="00CB28F0">
        <w:rPr>
          <w:rFonts w:ascii="Arial" w:hAnsi="Arial" w:cs="Arial"/>
          <w:b/>
          <w:sz w:val="22"/>
          <w:szCs w:val="22"/>
          <w:lang w:eastAsia="zh-CN"/>
        </w:rPr>
        <w:t>4</w:t>
      </w:r>
      <w:r w:rsidR="00B66597">
        <w:rPr>
          <w:rFonts w:ascii="Arial" w:hAnsi="Arial" w:cs="Arial"/>
          <w:sz w:val="22"/>
          <w:szCs w:val="22"/>
          <w:lang w:eastAsia="zh-CN"/>
        </w:rPr>
        <w:t xml:space="preserve"> reveals </w:t>
      </w:r>
      <w:r w:rsidR="002A2F5C">
        <w:rPr>
          <w:rFonts w:ascii="Arial" w:hAnsi="Arial" w:cs="Arial"/>
          <w:sz w:val="22"/>
          <w:szCs w:val="22"/>
          <w:lang w:eastAsia="zh-CN"/>
        </w:rPr>
        <w:t xml:space="preserve">the binding of two </w:t>
      </w:r>
      <w:r w:rsidR="006D6A9C">
        <w:rPr>
          <w:rFonts w:ascii="Arial" w:hAnsi="Arial" w:cs="Arial"/>
          <w:sz w:val="22"/>
          <w:szCs w:val="22"/>
          <w:lang w:eastAsia="zh-CN"/>
        </w:rPr>
        <w:t xml:space="preserve">additional </w:t>
      </w:r>
      <w:r w:rsidR="002A2F5C">
        <w:rPr>
          <w:rFonts w:ascii="Arial" w:hAnsi="Arial" w:cs="Arial"/>
          <w:sz w:val="22"/>
          <w:szCs w:val="22"/>
          <w:lang w:eastAsia="zh-CN"/>
        </w:rPr>
        <w:t>water molecules, "w3" and "w4", in locations correspond</w:t>
      </w:r>
      <w:r w:rsidR="006D6A9C">
        <w:rPr>
          <w:rFonts w:ascii="Arial" w:hAnsi="Arial" w:cs="Arial"/>
          <w:sz w:val="22"/>
          <w:szCs w:val="22"/>
          <w:lang w:eastAsia="zh-CN"/>
        </w:rPr>
        <w:t>ing</w:t>
      </w:r>
      <w:r w:rsidR="002A2F5C">
        <w:rPr>
          <w:rFonts w:ascii="Arial" w:hAnsi="Arial" w:cs="Arial"/>
          <w:sz w:val="22"/>
          <w:szCs w:val="22"/>
          <w:lang w:eastAsia="zh-CN"/>
        </w:rPr>
        <w:t xml:space="preserve"> to the positions formerly occupied by the O</w:t>
      </w:r>
      <w:r w:rsidR="002A2F5C" w:rsidRPr="007142F0">
        <w:rPr>
          <w:rFonts w:ascii="Symbol" w:hAnsi="Symbol" w:cs="Arial"/>
          <w:sz w:val="22"/>
          <w:szCs w:val="22"/>
          <w:lang w:eastAsia="zh-CN"/>
        </w:rPr>
        <w:t></w:t>
      </w:r>
      <w:r w:rsidR="002A2F5C">
        <w:rPr>
          <w:rFonts w:ascii="Arial" w:hAnsi="Arial" w:cs="Arial"/>
          <w:sz w:val="22"/>
          <w:szCs w:val="22"/>
          <w:lang w:eastAsia="zh-CN"/>
        </w:rPr>
        <w:t xml:space="preserve"> and</w:t>
      </w:r>
      <w:r w:rsidR="002A2F5C" w:rsidRPr="007142F0">
        <w:rPr>
          <w:rFonts w:ascii="Arial" w:hAnsi="Arial" w:cs="Arial"/>
          <w:sz w:val="22"/>
          <w:szCs w:val="22"/>
          <w:lang w:eastAsia="zh-CN"/>
        </w:rPr>
        <w:t xml:space="preserve"> </w:t>
      </w:r>
      <w:r w:rsidR="002A2F5C">
        <w:rPr>
          <w:rFonts w:ascii="Arial" w:hAnsi="Arial" w:cs="Arial"/>
          <w:sz w:val="22"/>
          <w:szCs w:val="22"/>
          <w:lang w:eastAsia="zh-CN"/>
        </w:rPr>
        <w:t>N</w:t>
      </w:r>
      <w:r w:rsidR="002A2F5C" w:rsidRPr="00E14E9C">
        <w:rPr>
          <w:rFonts w:ascii="Symbol" w:hAnsi="Symbol" w:cs="Arial"/>
          <w:sz w:val="22"/>
          <w:szCs w:val="22"/>
          <w:lang w:eastAsia="zh-CN"/>
        </w:rPr>
        <w:t></w:t>
      </w:r>
      <w:r w:rsidR="00696202">
        <w:rPr>
          <w:rFonts w:ascii="Arial" w:hAnsi="Arial" w:cs="Arial"/>
          <w:sz w:val="22"/>
          <w:szCs w:val="22"/>
          <w:lang w:eastAsia="zh-CN"/>
        </w:rPr>
        <w:t xml:space="preserve"> atoms of N299 (Figure 5</w:t>
      </w:r>
      <w:r w:rsidR="002A2F5C">
        <w:rPr>
          <w:rFonts w:ascii="Arial" w:hAnsi="Arial" w:cs="Arial"/>
          <w:sz w:val="22"/>
          <w:szCs w:val="22"/>
          <w:lang w:eastAsia="zh-CN"/>
        </w:rPr>
        <w:t xml:space="preserve">). Additionally, </w:t>
      </w:r>
      <w:r w:rsidR="006D6A9C">
        <w:rPr>
          <w:rFonts w:ascii="Arial" w:hAnsi="Arial" w:cs="Arial"/>
          <w:sz w:val="22"/>
          <w:szCs w:val="22"/>
          <w:lang w:eastAsia="zh-CN"/>
        </w:rPr>
        <w:t xml:space="preserve">the side chain of </w:t>
      </w:r>
      <w:r w:rsidR="002A2F5C">
        <w:rPr>
          <w:rFonts w:ascii="Arial" w:hAnsi="Arial" w:cs="Arial"/>
          <w:sz w:val="22"/>
          <w:szCs w:val="22"/>
          <w:lang w:eastAsia="zh-CN"/>
        </w:rPr>
        <w:t>Y61 flips by approximately 90</w:t>
      </w:r>
      <w:r w:rsidR="002A2F5C">
        <w:rPr>
          <w:rFonts w:ascii="Arial" w:eastAsia="SimSun" w:hAnsi="Arial" w:cs="Arial"/>
          <w:sz w:val="22"/>
          <w:szCs w:val="22"/>
          <w:lang w:eastAsia="zh-CN"/>
        </w:rPr>
        <w:t xml:space="preserve">° and makes van der Waals contacts with </w:t>
      </w:r>
      <w:r w:rsidR="002A2F5C" w:rsidRPr="00CB28F0">
        <w:rPr>
          <w:rFonts w:ascii="Arial" w:eastAsia="SimSun" w:hAnsi="Arial" w:cs="Arial"/>
          <w:b/>
          <w:sz w:val="22"/>
          <w:szCs w:val="22"/>
          <w:lang w:eastAsia="zh-CN"/>
        </w:rPr>
        <w:t>4</w:t>
      </w:r>
      <w:r w:rsidR="002A2F5C">
        <w:rPr>
          <w:rFonts w:ascii="Arial" w:eastAsia="SimSun" w:hAnsi="Arial" w:cs="Arial"/>
          <w:sz w:val="22"/>
          <w:szCs w:val="22"/>
          <w:lang w:eastAsia="zh-CN"/>
        </w:rPr>
        <w:t xml:space="preserve">. </w:t>
      </w:r>
      <w:r w:rsidR="002A2F5C">
        <w:rPr>
          <w:rFonts w:ascii="Arial" w:hAnsi="Arial" w:cs="Arial"/>
          <w:sz w:val="22"/>
          <w:szCs w:val="22"/>
          <w:lang w:eastAsia="zh-CN"/>
        </w:rPr>
        <w:t xml:space="preserve">The binding conformation of </w:t>
      </w:r>
      <w:r w:rsidR="002A2F5C" w:rsidRPr="00CB28F0">
        <w:rPr>
          <w:rFonts w:ascii="Arial" w:hAnsi="Arial" w:cs="Arial"/>
          <w:b/>
          <w:sz w:val="22"/>
          <w:szCs w:val="22"/>
          <w:lang w:eastAsia="zh-CN"/>
        </w:rPr>
        <w:t>4</w:t>
      </w:r>
      <w:r w:rsidR="002A2F5C">
        <w:rPr>
          <w:rFonts w:ascii="Arial" w:hAnsi="Arial" w:cs="Arial"/>
          <w:sz w:val="22"/>
          <w:szCs w:val="22"/>
          <w:lang w:eastAsia="zh-CN"/>
        </w:rPr>
        <w:t xml:space="preserve"> is similar to that observed in the wild-type enzyme,</w:t>
      </w:r>
      <w:r w:rsidR="002A2F5C">
        <w:rPr>
          <w:rFonts w:ascii="Arial" w:hAnsi="Arial" w:cs="Arial"/>
          <w:sz w:val="22"/>
          <w:szCs w:val="22"/>
          <w:vertAlign w:val="superscript"/>
          <w:lang w:eastAsia="zh-CN"/>
        </w:rPr>
        <w:t>23</w:t>
      </w:r>
      <w:r w:rsidR="002A2F5C">
        <w:rPr>
          <w:rFonts w:ascii="Arial" w:hAnsi="Arial" w:cs="Arial"/>
          <w:sz w:val="22"/>
          <w:szCs w:val="22"/>
          <w:lang w:eastAsia="zh-CN"/>
        </w:rPr>
        <w:t xml:space="preserve"> but the analogue is tilted by approximately 20</w:t>
      </w:r>
      <w:r w:rsidR="002A2F5C">
        <w:rPr>
          <w:rFonts w:ascii="Arial" w:eastAsia="SimSun" w:hAnsi="Arial" w:cs="Arial"/>
          <w:sz w:val="22"/>
          <w:szCs w:val="22"/>
          <w:lang w:eastAsia="zh-CN"/>
        </w:rPr>
        <w:t>° so that the isopropylidene group points toward A299.</w:t>
      </w:r>
      <w:r w:rsidR="002A2F5C">
        <w:rPr>
          <w:rFonts w:ascii="Arial" w:hAnsi="Arial" w:cs="Arial"/>
          <w:sz w:val="22"/>
          <w:szCs w:val="22"/>
          <w:lang w:eastAsia="zh-CN"/>
        </w:rPr>
        <w:t xml:space="preserve"> It is interesting that the conformation of Y61, as influence</w:t>
      </w:r>
      <w:r w:rsidR="00E80C49">
        <w:rPr>
          <w:rFonts w:ascii="Arial" w:hAnsi="Arial" w:cs="Arial"/>
          <w:sz w:val="22"/>
          <w:szCs w:val="22"/>
          <w:lang w:eastAsia="zh-CN"/>
        </w:rPr>
        <w:t>d by the N299A substitution</w:t>
      </w:r>
      <w:r w:rsidR="009132F0">
        <w:rPr>
          <w:rFonts w:ascii="Arial" w:hAnsi="Arial" w:cs="Arial"/>
          <w:sz w:val="22"/>
          <w:szCs w:val="22"/>
          <w:lang w:eastAsia="zh-CN"/>
        </w:rPr>
        <w:t>,</w:t>
      </w:r>
      <w:r w:rsidR="00E80C49">
        <w:rPr>
          <w:rFonts w:ascii="Arial" w:hAnsi="Arial" w:cs="Arial"/>
          <w:sz w:val="22"/>
          <w:szCs w:val="22"/>
          <w:lang w:eastAsia="zh-CN"/>
        </w:rPr>
        <w:t xml:space="preserve"> impacts</w:t>
      </w:r>
      <w:r w:rsidR="002A2F5C">
        <w:rPr>
          <w:rFonts w:ascii="Arial" w:hAnsi="Arial" w:cs="Arial"/>
          <w:sz w:val="22"/>
          <w:szCs w:val="22"/>
          <w:lang w:eastAsia="zh-CN"/>
        </w:rPr>
        <w:t xml:space="preserve"> product outcome: mutants in which Y61 is flipped are defective in</w:t>
      </w:r>
      <w:r w:rsidR="00624E29">
        <w:rPr>
          <w:rFonts w:ascii="Arial" w:hAnsi="Arial" w:cs="Arial"/>
          <w:sz w:val="22"/>
          <w:szCs w:val="22"/>
          <w:lang w:eastAsia="zh-CN"/>
        </w:rPr>
        <w:t xml:space="preserve"> the step required to protonate</w:t>
      </w:r>
      <w:r w:rsidR="002A2F5C">
        <w:rPr>
          <w:rFonts w:ascii="Arial" w:hAnsi="Arial" w:cs="Arial"/>
          <w:sz w:val="22"/>
          <w:szCs w:val="22"/>
          <w:lang w:eastAsia="zh-CN"/>
        </w:rPr>
        <w:t xml:space="preserve"> germacrene A. Y61 </w:t>
      </w:r>
      <w:r w:rsidR="00300849">
        <w:rPr>
          <w:rFonts w:ascii="Arial" w:hAnsi="Arial" w:cs="Arial"/>
          <w:sz w:val="22"/>
          <w:szCs w:val="22"/>
          <w:lang w:eastAsia="zh-CN"/>
        </w:rPr>
        <w:t>is not the</w:t>
      </w:r>
      <w:r w:rsidR="002A2F5C">
        <w:rPr>
          <w:rFonts w:ascii="Arial" w:hAnsi="Arial" w:cs="Arial"/>
          <w:sz w:val="22"/>
          <w:szCs w:val="22"/>
          <w:lang w:eastAsia="zh-CN"/>
        </w:rPr>
        <w:t xml:space="preserve"> general acid </w:t>
      </w:r>
      <w:r w:rsidR="00300849">
        <w:rPr>
          <w:rFonts w:ascii="Arial" w:hAnsi="Arial" w:cs="Arial"/>
          <w:sz w:val="22"/>
          <w:szCs w:val="22"/>
          <w:lang w:eastAsia="zh-CN"/>
        </w:rPr>
        <w:t xml:space="preserve">that protonates germacrene A, given that </w:t>
      </w:r>
      <w:r w:rsidR="002A2F5C">
        <w:rPr>
          <w:rFonts w:ascii="Arial" w:hAnsi="Arial" w:cs="Arial"/>
          <w:sz w:val="22"/>
          <w:szCs w:val="22"/>
          <w:lang w:eastAsia="zh-CN"/>
        </w:rPr>
        <w:t xml:space="preserve">the corresponding tyrosine-to-phenylalanine mutant of </w:t>
      </w:r>
      <w:r w:rsidR="002A2F5C" w:rsidRPr="007B2DB8">
        <w:rPr>
          <w:rFonts w:ascii="Arial" w:hAnsi="Arial" w:cs="Arial"/>
          <w:i/>
          <w:sz w:val="22"/>
          <w:szCs w:val="22"/>
          <w:lang w:eastAsia="zh-CN"/>
        </w:rPr>
        <w:t>Penicillium roqueforti</w:t>
      </w:r>
      <w:r w:rsidR="002A2F5C">
        <w:rPr>
          <w:rFonts w:ascii="Arial" w:hAnsi="Arial" w:cs="Arial"/>
          <w:sz w:val="22"/>
          <w:szCs w:val="22"/>
          <w:lang w:eastAsia="zh-CN"/>
        </w:rPr>
        <w:t xml:space="preserve"> aristolochene synthase exhibits only a minor decrease in </w:t>
      </w:r>
      <w:r w:rsidR="006B7B32">
        <w:rPr>
          <w:rFonts w:ascii="Arial" w:hAnsi="Arial" w:cs="Arial"/>
          <w:sz w:val="22"/>
          <w:szCs w:val="22"/>
          <w:lang w:eastAsia="zh-CN"/>
        </w:rPr>
        <w:t xml:space="preserve">the </w:t>
      </w:r>
      <w:r w:rsidR="002A2F5C">
        <w:rPr>
          <w:rFonts w:ascii="Arial" w:hAnsi="Arial" w:cs="Arial"/>
          <w:sz w:val="22"/>
          <w:szCs w:val="22"/>
          <w:lang w:eastAsia="zh-CN"/>
        </w:rPr>
        <w:t xml:space="preserve">catalytic efficiency </w:t>
      </w:r>
      <w:r w:rsidR="006B7B32">
        <w:rPr>
          <w:rFonts w:ascii="Arial" w:hAnsi="Arial" w:cs="Arial"/>
          <w:sz w:val="22"/>
          <w:szCs w:val="22"/>
          <w:lang w:eastAsia="zh-CN"/>
        </w:rPr>
        <w:t>of</w:t>
      </w:r>
      <w:r w:rsidR="00300849">
        <w:rPr>
          <w:rFonts w:ascii="Arial" w:hAnsi="Arial" w:cs="Arial"/>
          <w:sz w:val="22"/>
          <w:szCs w:val="22"/>
          <w:lang w:eastAsia="zh-CN"/>
        </w:rPr>
        <w:t xml:space="preserve"> aristolochene production (the two aristolochene synthases are related by 57% sequence identity and their active site contours are essentially identical).</w:t>
      </w:r>
      <w:r w:rsidR="002A2F5C">
        <w:rPr>
          <w:rFonts w:ascii="Arial" w:hAnsi="Arial" w:cs="Arial"/>
          <w:sz w:val="22"/>
          <w:szCs w:val="22"/>
          <w:vertAlign w:val="superscript"/>
          <w:lang w:eastAsia="zh-CN"/>
        </w:rPr>
        <w:t>24</w:t>
      </w:r>
      <w:r w:rsidR="002A2F5C">
        <w:rPr>
          <w:rFonts w:ascii="Arial" w:hAnsi="Arial" w:cs="Arial"/>
          <w:sz w:val="22"/>
          <w:szCs w:val="22"/>
          <w:lang w:eastAsia="zh-CN"/>
        </w:rPr>
        <w:t xml:space="preserve"> </w:t>
      </w:r>
      <w:r w:rsidR="00300849">
        <w:rPr>
          <w:rFonts w:ascii="Arial" w:hAnsi="Arial" w:cs="Arial"/>
          <w:sz w:val="22"/>
          <w:szCs w:val="22"/>
          <w:lang w:eastAsia="zh-CN"/>
        </w:rPr>
        <w:t xml:space="preserve">However, Y61 </w:t>
      </w:r>
      <w:r w:rsidR="002A2F5C">
        <w:rPr>
          <w:rFonts w:ascii="Arial" w:hAnsi="Arial" w:cs="Arial"/>
          <w:sz w:val="22"/>
          <w:szCs w:val="22"/>
          <w:lang w:eastAsia="zh-CN"/>
        </w:rPr>
        <w:t xml:space="preserve">can nonetheless influence catalysis as discussed further in </w:t>
      </w:r>
      <w:r w:rsidR="00624E29">
        <w:rPr>
          <w:rFonts w:ascii="Arial" w:hAnsi="Arial" w:cs="Arial"/>
          <w:sz w:val="22"/>
          <w:szCs w:val="22"/>
          <w:lang w:eastAsia="zh-CN"/>
        </w:rPr>
        <w:t xml:space="preserve">the </w:t>
      </w:r>
      <w:r w:rsidR="002A2F5C">
        <w:rPr>
          <w:rFonts w:ascii="Arial" w:hAnsi="Arial" w:cs="Arial"/>
          <w:sz w:val="22"/>
          <w:szCs w:val="22"/>
          <w:lang w:eastAsia="zh-CN"/>
        </w:rPr>
        <w:t>next section.</w:t>
      </w:r>
    </w:p>
    <w:p w14:paraId="7401EC8F" w14:textId="23F8939B" w:rsidR="002A2F5C" w:rsidRPr="00B70F71" w:rsidRDefault="006B7B32" w:rsidP="005A491A">
      <w:pPr>
        <w:spacing w:after="120" w:line="480" w:lineRule="auto"/>
        <w:ind w:firstLine="720"/>
        <w:rPr>
          <w:rFonts w:ascii="Arial" w:hAnsi="Arial" w:cs="Arial"/>
          <w:sz w:val="22"/>
          <w:szCs w:val="22"/>
          <w:lang w:eastAsia="zh-CN"/>
        </w:rPr>
      </w:pPr>
      <w:r>
        <w:rPr>
          <w:rFonts w:ascii="Arial" w:eastAsia="SimSun" w:hAnsi="Arial" w:cs="Arial"/>
          <w:sz w:val="22"/>
          <w:szCs w:val="22"/>
          <w:lang w:eastAsia="zh-CN"/>
        </w:rPr>
        <w:t>Although t</w:t>
      </w:r>
      <w:r w:rsidR="00E44711">
        <w:rPr>
          <w:rFonts w:ascii="Arial" w:eastAsia="SimSun" w:hAnsi="Arial" w:cs="Arial"/>
          <w:sz w:val="22"/>
          <w:szCs w:val="22"/>
          <w:lang w:eastAsia="zh-CN"/>
        </w:rPr>
        <w:t xml:space="preserve">he </w:t>
      </w:r>
      <w:r>
        <w:rPr>
          <w:rFonts w:ascii="Arial" w:eastAsia="SimSun" w:hAnsi="Arial" w:cs="Arial"/>
          <w:sz w:val="22"/>
          <w:szCs w:val="22"/>
          <w:lang w:eastAsia="zh-CN"/>
        </w:rPr>
        <w:t xml:space="preserve">N299V ATAS </w:t>
      </w:r>
      <w:r w:rsidR="00E44711">
        <w:rPr>
          <w:rFonts w:ascii="Arial" w:eastAsia="SimSun" w:hAnsi="Arial" w:cs="Arial"/>
          <w:sz w:val="22"/>
          <w:szCs w:val="22"/>
          <w:lang w:eastAsia="zh-CN"/>
        </w:rPr>
        <w:t xml:space="preserve">protein was soluble and formed a dimer as indicated by gel filtration chromatography, </w:t>
      </w:r>
      <w:r>
        <w:rPr>
          <w:rFonts w:ascii="Arial" w:eastAsia="SimSun" w:hAnsi="Arial" w:cs="Arial"/>
          <w:sz w:val="22"/>
          <w:szCs w:val="22"/>
          <w:lang w:eastAsia="zh-CN"/>
        </w:rPr>
        <w:t>no</w:t>
      </w:r>
      <w:r w:rsidR="00E44711">
        <w:rPr>
          <w:rFonts w:ascii="Arial" w:eastAsia="SimSun" w:hAnsi="Arial" w:cs="Arial"/>
          <w:sz w:val="22"/>
          <w:szCs w:val="22"/>
          <w:lang w:eastAsia="zh-CN"/>
        </w:rPr>
        <w:t xml:space="preserve"> terpene products </w:t>
      </w:r>
      <w:r>
        <w:rPr>
          <w:rFonts w:ascii="Arial" w:eastAsia="SimSun" w:hAnsi="Arial" w:cs="Arial"/>
          <w:sz w:val="22"/>
          <w:szCs w:val="22"/>
          <w:lang w:eastAsia="zh-CN"/>
        </w:rPr>
        <w:t>could be detected from incubation of FPP</w:t>
      </w:r>
      <w:r w:rsidR="00E44711">
        <w:rPr>
          <w:rFonts w:ascii="Arial" w:eastAsia="SimSun" w:hAnsi="Arial" w:cs="Arial"/>
          <w:sz w:val="22"/>
          <w:szCs w:val="22"/>
          <w:lang w:eastAsia="zh-CN"/>
        </w:rPr>
        <w:t>.</w:t>
      </w:r>
      <w:r w:rsidRPr="006B7B32">
        <w:rPr>
          <w:rFonts w:ascii="Arial" w:eastAsia="SimSun" w:hAnsi="Arial" w:cs="Arial"/>
          <w:sz w:val="22"/>
          <w:szCs w:val="22"/>
          <w:lang w:eastAsia="zh-CN"/>
        </w:rPr>
        <w:t xml:space="preserve"> </w:t>
      </w:r>
      <w:r>
        <w:rPr>
          <w:rFonts w:ascii="Arial" w:eastAsia="SimSun" w:hAnsi="Arial" w:cs="Arial"/>
          <w:sz w:val="22"/>
          <w:szCs w:val="22"/>
          <w:lang w:eastAsia="zh-CN"/>
        </w:rPr>
        <w:t>We were also unable to crystallize this mutant.</w:t>
      </w:r>
      <w:r w:rsidR="00E44711">
        <w:rPr>
          <w:rFonts w:ascii="Arial" w:eastAsia="SimSun" w:hAnsi="Arial" w:cs="Arial"/>
          <w:sz w:val="22"/>
          <w:szCs w:val="22"/>
          <w:lang w:eastAsia="zh-CN"/>
        </w:rPr>
        <w:t xml:space="preserve"> </w:t>
      </w:r>
      <w:r w:rsidR="002A2F5C">
        <w:rPr>
          <w:rFonts w:ascii="Arial" w:eastAsia="SimSun" w:hAnsi="Arial" w:cs="Arial"/>
          <w:sz w:val="22"/>
          <w:szCs w:val="22"/>
          <w:lang w:eastAsia="zh-CN"/>
        </w:rPr>
        <w:t xml:space="preserve">N299L ATAS was similarly difficult to work with, and </w:t>
      </w:r>
      <w:r w:rsidR="00BF12C3">
        <w:rPr>
          <w:rFonts w:ascii="Arial" w:eastAsia="SimSun" w:hAnsi="Arial" w:cs="Arial"/>
          <w:sz w:val="22"/>
          <w:szCs w:val="22"/>
          <w:lang w:eastAsia="zh-CN"/>
        </w:rPr>
        <w:t xml:space="preserve">was </w:t>
      </w:r>
      <w:r w:rsidR="002A2F5C">
        <w:rPr>
          <w:rFonts w:ascii="Arial" w:eastAsia="SimSun" w:hAnsi="Arial" w:cs="Arial"/>
          <w:sz w:val="22"/>
          <w:szCs w:val="22"/>
          <w:lang w:eastAsia="zh-CN"/>
        </w:rPr>
        <w:t>particularly suscep</w:t>
      </w:r>
      <w:r w:rsidR="00E44711">
        <w:rPr>
          <w:rFonts w:ascii="Arial" w:eastAsia="SimSun" w:hAnsi="Arial" w:cs="Arial"/>
          <w:sz w:val="22"/>
          <w:szCs w:val="22"/>
          <w:lang w:eastAsia="zh-CN"/>
        </w:rPr>
        <w:t>tible to aggregation. We were un</w:t>
      </w:r>
      <w:r w:rsidR="002A2F5C">
        <w:rPr>
          <w:rFonts w:ascii="Arial" w:eastAsia="SimSun" w:hAnsi="Arial" w:cs="Arial"/>
          <w:sz w:val="22"/>
          <w:szCs w:val="22"/>
          <w:lang w:eastAsia="zh-CN"/>
        </w:rPr>
        <w:t>able to measure steady-state kinetics from this mutant</w:t>
      </w:r>
      <w:r w:rsidR="00E44711">
        <w:rPr>
          <w:rFonts w:ascii="Arial" w:eastAsia="SimSun" w:hAnsi="Arial" w:cs="Arial"/>
          <w:sz w:val="22"/>
          <w:szCs w:val="22"/>
          <w:lang w:eastAsia="zh-CN"/>
        </w:rPr>
        <w:t xml:space="preserve">; upon further investigation, we discovered that its melting temperature of 29.1 ˚C was just below the temperature </w:t>
      </w:r>
      <w:r w:rsidR="00E44711" w:rsidRPr="00E44711">
        <w:rPr>
          <w:rFonts w:ascii="Arial" w:eastAsia="SimSun" w:hAnsi="Arial" w:cs="Arial"/>
          <w:sz w:val="22"/>
          <w:szCs w:val="22"/>
          <w:lang w:eastAsia="zh-CN"/>
        </w:rPr>
        <w:t>of 30 ˚C at</w:t>
      </w:r>
      <w:r w:rsidR="00E44711">
        <w:rPr>
          <w:rFonts w:ascii="Arial" w:eastAsia="SimSun" w:hAnsi="Arial" w:cs="Arial"/>
          <w:sz w:val="22"/>
          <w:szCs w:val="22"/>
          <w:lang w:eastAsia="zh-CN"/>
        </w:rPr>
        <w:t xml:space="preserve"> which kinetic assays were performed. </w:t>
      </w:r>
      <w:r>
        <w:rPr>
          <w:rFonts w:ascii="Arial" w:eastAsia="SimSun" w:hAnsi="Arial" w:cs="Arial"/>
          <w:sz w:val="22"/>
          <w:szCs w:val="22"/>
          <w:lang w:eastAsia="zh-CN"/>
        </w:rPr>
        <w:t>W</w:t>
      </w:r>
      <w:r w:rsidR="002A2F5C">
        <w:rPr>
          <w:rFonts w:ascii="Arial" w:eastAsia="SimSun" w:hAnsi="Arial" w:cs="Arial"/>
          <w:sz w:val="22"/>
          <w:szCs w:val="22"/>
          <w:lang w:eastAsia="zh-CN"/>
        </w:rPr>
        <w:t>e were able</w:t>
      </w:r>
      <w:r>
        <w:rPr>
          <w:rFonts w:ascii="Arial" w:eastAsia="SimSun" w:hAnsi="Arial" w:cs="Arial"/>
          <w:sz w:val="22"/>
          <w:szCs w:val="22"/>
          <w:lang w:eastAsia="zh-CN"/>
        </w:rPr>
        <w:t>, however,</w:t>
      </w:r>
      <w:r w:rsidR="002A2F5C">
        <w:rPr>
          <w:rFonts w:ascii="Arial" w:eastAsia="SimSun" w:hAnsi="Arial" w:cs="Arial"/>
          <w:sz w:val="22"/>
          <w:szCs w:val="22"/>
          <w:lang w:eastAsia="zh-CN"/>
        </w:rPr>
        <w:t xml:space="preserve"> to measure sesquiterpene product arrays generated by incubation of </w:t>
      </w:r>
      <w:r>
        <w:rPr>
          <w:rFonts w:ascii="Arial" w:eastAsia="SimSun" w:hAnsi="Arial" w:cs="Arial"/>
          <w:sz w:val="22"/>
          <w:szCs w:val="22"/>
          <w:lang w:eastAsia="zh-CN"/>
        </w:rPr>
        <w:t xml:space="preserve">N299L ATAS </w:t>
      </w:r>
      <w:r w:rsidR="002A2F5C">
        <w:rPr>
          <w:rFonts w:ascii="Arial" w:eastAsia="SimSun" w:hAnsi="Arial" w:cs="Arial"/>
          <w:sz w:val="22"/>
          <w:szCs w:val="22"/>
          <w:lang w:eastAsia="zh-CN"/>
        </w:rPr>
        <w:t xml:space="preserve">with FPP (Figure 3). </w:t>
      </w:r>
      <w:r w:rsidR="00BF12C3">
        <w:rPr>
          <w:rFonts w:ascii="Arial" w:eastAsia="SimSun" w:hAnsi="Arial" w:cs="Arial"/>
          <w:sz w:val="22"/>
          <w:szCs w:val="22"/>
          <w:lang w:eastAsia="zh-CN"/>
        </w:rPr>
        <w:t xml:space="preserve">Here, too, the small percentage of nerolidol generated by N299L ATAS is racemic, indicative of sufficient substrate disorder following ionization to enable addition of water </w:t>
      </w:r>
      <w:r>
        <w:rPr>
          <w:rFonts w:ascii="Arial" w:eastAsia="SimSun" w:hAnsi="Arial" w:cs="Arial"/>
          <w:sz w:val="22"/>
          <w:szCs w:val="22"/>
          <w:lang w:eastAsia="zh-CN"/>
        </w:rPr>
        <w:t xml:space="preserve">with equal facility </w:t>
      </w:r>
      <w:r w:rsidR="00BF12C3">
        <w:rPr>
          <w:rFonts w:ascii="Arial" w:eastAsia="SimSun" w:hAnsi="Arial" w:cs="Arial"/>
          <w:sz w:val="22"/>
          <w:szCs w:val="22"/>
          <w:lang w:eastAsia="zh-CN"/>
        </w:rPr>
        <w:t>to either side of the allylic cation.</w:t>
      </w:r>
    </w:p>
    <w:p w14:paraId="08DD2429" w14:textId="6816E0AF" w:rsidR="002A2F5C" w:rsidRDefault="002A2F5C" w:rsidP="005A491A">
      <w:pPr>
        <w:spacing w:after="120" w:line="480" w:lineRule="auto"/>
        <w:ind w:firstLine="720"/>
        <w:rPr>
          <w:rFonts w:ascii="Arial" w:hAnsi="Arial" w:cs="Arial"/>
          <w:sz w:val="22"/>
          <w:szCs w:val="22"/>
          <w:lang w:eastAsia="zh-CN"/>
        </w:rPr>
      </w:pPr>
      <w:r w:rsidRPr="00980C24">
        <w:rPr>
          <w:rFonts w:ascii="Arial" w:hAnsi="Arial" w:cs="Arial"/>
          <w:b/>
          <w:sz w:val="22"/>
          <w:szCs w:val="22"/>
          <w:lang w:eastAsia="zh-CN"/>
        </w:rPr>
        <w:t>N299A/S303A ATAS.</w:t>
      </w:r>
      <w:r w:rsidRPr="00980C24">
        <w:rPr>
          <w:rFonts w:ascii="Arial" w:hAnsi="Arial" w:cs="Arial"/>
          <w:sz w:val="22"/>
          <w:szCs w:val="22"/>
          <w:lang w:eastAsia="zh-CN"/>
        </w:rPr>
        <w:t xml:space="preserve"> The</w:t>
      </w:r>
      <w:r>
        <w:rPr>
          <w:rFonts w:ascii="Arial" w:hAnsi="Arial" w:cs="Arial"/>
          <w:sz w:val="22"/>
          <w:szCs w:val="22"/>
          <w:lang w:eastAsia="zh-CN"/>
        </w:rPr>
        <w:t xml:space="preserve"> 2.52 Å-resolution structure of the double mutant N299A/S303A ATAS complexed with carbocation analogue </w:t>
      </w:r>
      <w:r w:rsidRPr="00A16E5E">
        <w:rPr>
          <w:rFonts w:ascii="Arial" w:hAnsi="Arial" w:cs="Arial"/>
          <w:b/>
          <w:sz w:val="22"/>
          <w:szCs w:val="22"/>
          <w:lang w:eastAsia="zh-CN"/>
        </w:rPr>
        <w:t>4</w:t>
      </w:r>
      <w:r>
        <w:rPr>
          <w:rFonts w:ascii="Arial" w:hAnsi="Arial" w:cs="Arial"/>
          <w:sz w:val="22"/>
          <w:szCs w:val="22"/>
          <w:lang w:eastAsia="zh-CN"/>
        </w:rPr>
        <w:t xml:space="preserve"> reveals that significant unoccupied volume is introduced around the mutated side chains, but no ordered water molecules are observed in th</w:t>
      </w:r>
      <w:r w:rsidR="00FD4E1E">
        <w:rPr>
          <w:rFonts w:ascii="Arial" w:hAnsi="Arial" w:cs="Arial"/>
          <w:sz w:val="22"/>
          <w:szCs w:val="22"/>
          <w:lang w:eastAsia="zh-CN"/>
        </w:rPr>
        <w:t>e electron density map (Figure 6</w:t>
      </w:r>
      <w:r>
        <w:rPr>
          <w:rFonts w:ascii="Arial" w:hAnsi="Arial" w:cs="Arial"/>
          <w:sz w:val="22"/>
          <w:szCs w:val="22"/>
          <w:lang w:eastAsia="zh-CN"/>
        </w:rPr>
        <w:t xml:space="preserve">). </w:t>
      </w:r>
      <w:r w:rsidR="009132F0">
        <w:rPr>
          <w:rFonts w:ascii="Arial" w:hAnsi="Arial" w:cs="Arial"/>
          <w:sz w:val="22"/>
          <w:szCs w:val="22"/>
          <w:lang w:eastAsia="zh-CN"/>
        </w:rPr>
        <w:t>It is</w:t>
      </w:r>
      <w:r>
        <w:rPr>
          <w:rFonts w:ascii="Arial" w:hAnsi="Arial" w:cs="Arial"/>
          <w:sz w:val="22"/>
          <w:szCs w:val="22"/>
          <w:lang w:eastAsia="zh-CN"/>
        </w:rPr>
        <w:t xml:space="preserve"> </w:t>
      </w:r>
      <w:r w:rsidR="006B7B32">
        <w:rPr>
          <w:rFonts w:ascii="Arial" w:hAnsi="Arial" w:cs="Arial"/>
          <w:sz w:val="22"/>
          <w:szCs w:val="22"/>
          <w:lang w:eastAsia="zh-CN"/>
        </w:rPr>
        <w:t xml:space="preserve">nonetheless </w:t>
      </w:r>
      <w:r>
        <w:rPr>
          <w:rFonts w:ascii="Arial" w:hAnsi="Arial" w:cs="Arial"/>
          <w:sz w:val="22"/>
          <w:szCs w:val="22"/>
          <w:lang w:eastAsia="zh-CN"/>
        </w:rPr>
        <w:t>likely that this cavity is occupied by at least 3 water molecules, as observed in the structure of the N299A ATAS-</w:t>
      </w:r>
      <w:r w:rsidRPr="00980C24">
        <w:rPr>
          <w:rFonts w:ascii="Arial" w:hAnsi="Arial" w:cs="Arial"/>
          <w:b/>
          <w:sz w:val="22"/>
          <w:szCs w:val="22"/>
          <w:lang w:eastAsia="zh-CN"/>
        </w:rPr>
        <w:t>4</w:t>
      </w:r>
      <w:r w:rsidR="00696202">
        <w:rPr>
          <w:rFonts w:ascii="Arial" w:hAnsi="Arial" w:cs="Arial"/>
          <w:sz w:val="22"/>
          <w:szCs w:val="22"/>
          <w:lang w:eastAsia="zh-CN"/>
        </w:rPr>
        <w:t xml:space="preserve"> complex (Figure 5</w:t>
      </w:r>
      <w:r>
        <w:rPr>
          <w:rFonts w:ascii="Arial" w:hAnsi="Arial" w:cs="Arial"/>
          <w:sz w:val="22"/>
          <w:szCs w:val="22"/>
          <w:lang w:eastAsia="zh-CN"/>
        </w:rPr>
        <w:t>). Active site solvent molecules in the N299A/S303A ATAS-</w:t>
      </w:r>
      <w:r w:rsidRPr="00980C24">
        <w:rPr>
          <w:rFonts w:ascii="Arial" w:hAnsi="Arial" w:cs="Arial"/>
          <w:b/>
          <w:sz w:val="22"/>
          <w:szCs w:val="22"/>
          <w:lang w:eastAsia="zh-CN"/>
        </w:rPr>
        <w:t>4</w:t>
      </w:r>
      <w:r>
        <w:rPr>
          <w:rFonts w:ascii="Arial" w:hAnsi="Arial" w:cs="Arial"/>
          <w:sz w:val="22"/>
          <w:szCs w:val="22"/>
          <w:lang w:eastAsia="zh-CN"/>
        </w:rPr>
        <w:t xml:space="preserve"> complex are perhaps rendered invisible </w:t>
      </w:r>
      <w:r w:rsidR="00F40AC9">
        <w:rPr>
          <w:rFonts w:ascii="Arial" w:hAnsi="Arial" w:cs="Arial"/>
          <w:sz w:val="22"/>
          <w:szCs w:val="22"/>
          <w:lang w:eastAsia="zh-CN"/>
        </w:rPr>
        <w:t xml:space="preserve">to crystallographic detection </w:t>
      </w:r>
      <w:r>
        <w:rPr>
          <w:rFonts w:ascii="Arial" w:hAnsi="Arial" w:cs="Arial"/>
          <w:sz w:val="22"/>
          <w:szCs w:val="22"/>
          <w:lang w:eastAsia="zh-CN"/>
        </w:rPr>
        <w:t>by disorder</w:t>
      </w:r>
      <w:r w:rsidR="00F40AC9">
        <w:rPr>
          <w:rFonts w:ascii="Arial" w:hAnsi="Arial" w:cs="Arial"/>
          <w:sz w:val="22"/>
          <w:szCs w:val="22"/>
          <w:lang w:eastAsia="zh-CN"/>
        </w:rPr>
        <w:t>ed binding</w:t>
      </w:r>
      <w:r>
        <w:rPr>
          <w:rFonts w:ascii="Arial" w:hAnsi="Arial" w:cs="Arial"/>
          <w:sz w:val="22"/>
          <w:szCs w:val="22"/>
          <w:lang w:eastAsia="zh-CN"/>
        </w:rPr>
        <w:t xml:space="preserve"> and/or the moderate resolution of the structure determination. </w:t>
      </w:r>
    </w:p>
    <w:p w14:paraId="26C0F643" w14:textId="2CB9F4B4" w:rsidR="002A2F5C" w:rsidRPr="00767DC9" w:rsidRDefault="002A2F5C" w:rsidP="005A491A">
      <w:pPr>
        <w:spacing w:after="120" w:line="480" w:lineRule="auto"/>
        <w:ind w:firstLine="720"/>
        <w:rPr>
          <w:rFonts w:ascii="Arial" w:eastAsia="SimSun" w:hAnsi="Arial" w:cs="Arial"/>
          <w:sz w:val="22"/>
          <w:szCs w:val="22"/>
          <w:lang w:eastAsia="zh-CN"/>
        </w:rPr>
      </w:pPr>
      <w:r>
        <w:rPr>
          <w:rFonts w:ascii="Arial" w:hAnsi="Arial" w:cs="Arial"/>
          <w:sz w:val="22"/>
          <w:szCs w:val="22"/>
          <w:lang w:eastAsia="zh-CN"/>
        </w:rPr>
        <w:t>Interestingly</w:t>
      </w:r>
      <w:r>
        <w:rPr>
          <w:rFonts w:ascii="Arial" w:eastAsia="SimSun" w:hAnsi="Arial" w:cs="Arial"/>
          <w:sz w:val="22"/>
          <w:szCs w:val="22"/>
          <w:lang w:eastAsia="zh-CN"/>
        </w:rPr>
        <w:t>, the mutation of N299 and S303 s</w:t>
      </w:r>
      <w:r w:rsidR="00FD4E1E">
        <w:rPr>
          <w:rFonts w:ascii="Arial" w:eastAsia="SimSun" w:hAnsi="Arial" w:cs="Arial"/>
          <w:sz w:val="22"/>
          <w:szCs w:val="22"/>
          <w:lang w:eastAsia="zh-CN"/>
        </w:rPr>
        <w:t>imultaneously is more synergistic</w:t>
      </w:r>
      <w:r>
        <w:rPr>
          <w:rFonts w:ascii="Arial" w:eastAsia="SimSun" w:hAnsi="Arial" w:cs="Arial"/>
          <w:sz w:val="22"/>
          <w:szCs w:val="22"/>
          <w:lang w:eastAsia="zh-CN"/>
        </w:rPr>
        <w:t xml:space="preserve"> than additive with regard to germacrene A production, </w:t>
      </w:r>
      <w:r w:rsidR="00FD4E1E">
        <w:rPr>
          <w:rFonts w:ascii="Arial" w:eastAsia="SimSun" w:hAnsi="Arial" w:cs="Arial"/>
          <w:sz w:val="22"/>
          <w:szCs w:val="22"/>
          <w:lang w:eastAsia="zh-CN"/>
        </w:rPr>
        <w:t>which accounts</w:t>
      </w:r>
      <w:r>
        <w:rPr>
          <w:rFonts w:ascii="Arial" w:eastAsia="SimSun" w:hAnsi="Arial" w:cs="Arial"/>
          <w:sz w:val="22"/>
          <w:szCs w:val="22"/>
          <w:lang w:eastAsia="zh-CN"/>
        </w:rPr>
        <w:t xml:space="preserve"> for 72.5% of all products </w:t>
      </w:r>
      <w:r w:rsidR="00FD4E1E">
        <w:rPr>
          <w:rFonts w:ascii="Arial" w:eastAsia="SimSun" w:hAnsi="Arial" w:cs="Arial"/>
          <w:sz w:val="22"/>
          <w:szCs w:val="22"/>
          <w:lang w:eastAsia="zh-CN"/>
        </w:rPr>
        <w:t xml:space="preserve">formed </w:t>
      </w:r>
      <w:r w:rsidR="00696202">
        <w:rPr>
          <w:rFonts w:ascii="Arial" w:eastAsia="SimSun" w:hAnsi="Arial" w:cs="Arial"/>
          <w:sz w:val="22"/>
          <w:szCs w:val="22"/>
          <w:lang w:eastAsia="zh-CN"/>
        </w:rPr>
        <w:t>(Figure 3</w:t>
      </w:r>
      <w:r>
        <w:rPr>
          <w:rFonts w:ascii="Arial" w:eastAsia="SimSun" w:hAnsi="Arial" w:cs="Arial"/>
          <w:sz w:val="22"/>
          <w:szCs w:val="22"/>
          <w:lang w:eastAsia="zh-CN"/>
        </w:rPr>
        <w:t>). Thus, the reprotonation of germacrene A in the ATAS mechan</w:t>
      </w:r>
      <w:r w:rsidR="00E80C49">
        <w:rPr>
          <w:rFonts w:ascii="Arial" w:eastAsia="SimSun" w:hAnsi="Arial" w:cs="Arial"/>
          <w:sz w:val="22"/>
          <w:szCs w:val="22"/>
          <w:lang w:eastAsia="zh-CN"/>
        </w:rPr>
        <w:t>ism is sever</w:t>
      </w:r>
      <w:r w:rsidR="009132F0">
        <w:rPr>
          <w:rFonts w:ascii="Arial" w:eastAsia="SimSun" w:hAnsi="Arial" w:cs="Arial"/>
          <w:sz w:val="22"/>
          <w:szCs w:val="22"/>
          <w:lang w:eastAsia="zh-CN"/>
        </w:rPr>
        <w:t>e</w:t>
      </w:r>
      <w:r w:rsidR="00E80C49">
        <w:rPr>
          <w:rFonts w:ascii="Arial" w:eastAsia="SimSun" w:hAnsi="Arial" w:cs="Arial"/>
          <w:sz w:val="22"/>
          <w:szCs w:val="22"/>
          <w:lang w:eastAsia="zh-CN"/>
        </w:rPr>
        <w:t>ly compromised in th</w:t>
      </w:r>
      <w:r>
        <w:rPr>
          <w:rFonts w:ascii="Arial" w:eastAsia="SimSun" w:hAnsi="Arial" w:cs="Arial"/>
          <w:sz w:val="22"/>
          <w:szCs w:val="22"/>
          <w:lang w:eastAsia="zh-CN"/>
        </w:rPr>
        <w:t>e double mutant. Catalytic efficiency (</w:t>
      </w:r>
      <w:r w:rsidRPr="009226E3">
        <w:rPr>
          <w:rFonts w:ascii="Arial" w:eastAsia="SimSun" w:hAnsi="Arial" w:cs="Arial"/>
          <w:i/>
          <w:sz w:val="22"/>
          <w:szCs w:val="22"/>
          <w:lang w:eastAsia="zh-CN"/>
        </w:rPr>
        <w:t>k</w:t>
      </w:r>
      <w:r w:rsidRPr="009226E3">
        <w:rPr>
          <w:rFonts w:ascii="Arial" w:eastAsia="SimSun" w:hAnsi="Arial" w:cs="Arial"/>
          <w:sz w:val="22"/>
          <w:szCs w:val="22"/>
          <w:vertAlign w:val="subscript"/>
          <w:lang w:eastAsia="zh-CN"/>
        </w:rPr>
        <w:t>cat</w:t>
      </w:r>
      <w:r>
        <w:rPr>
          <w:rFonts w:ascii="Arial" w:eastAsia="SimSun" w:hAnsi="Arial" w:cs="Arial"/>
          <w:sz w:val="22"/>
          <w:szCs w:val="22"/>
          <w:lang w:eastAsia="zh-CN"/>
        </w:rPr>
        <w:t>/</w:t>
      </w:r>
      <w:r w:rsidRPr="009226E3">
        <w:rPr>
          <w:rFonts w:ascii="Arial" w:eastAsia="SimSun" w:hAnsi="Arial" w:cs="Arial"/>
          <w:i/>
          <w:sz w:val="22"/>
          <w:szCs w:val="22"/>
          <w:lang w:eastAsia="zh-CN"/>
        </w:rPr>
        <w:t>K</w:t>
      </w:r>
      <w:r w:rsidRPr="009226E3">
        <w:rPr>
          <w:rFonts w:ascii="Arial" w:eastAsia="SimSun" w:hAnsi="Arial" w:cs="Arial"/>
          <w:sz w:val="22"/>
          <w:szCs w:val="22"/>
          <w:vertAlign w:val="subscript"/>
          <w:lang w:eastAsia="zh-CN"/>
        </w:rPr>
        <w:t>M</w:t>
      </w:r>
      <w:r>
        <w:rPr>
          <w:rFonts w:ascii="Arial" w:eastAsia="SimSun" w:hAnsi="Arial" w:cs="Arial"/>
          <w:sz w:val="22"/>
          <w:szCs w:val="22"/>
          <w:lang w:eastAsia="zh-CN"/>
        </w:rPr>
        <w:t>) is diminished approximately 20-fold compa</w:t>
      </w:r>
      <w:r w:rsidR="00300849">
        <w:rPr>
          <w:rFonts w:ascii="Arial" w:eastAsia="SimSun" w:hAnsi="Arial" w:cs="Arial"/>
          <w:sz w:val="22"/>
          <w:szCs w:val="22"/>
          <w:lang w:eastAsia="zh-CN"/>
        </w:rPr>
        <w:t>red with wild-type ATAS (Table 2</w:t>
      </w:r>
      <w:r>
        <w:rPr>
          <w:rFonts w:ascii="Arial" w:eastAsia="SimSun" w:hAnsi="Arial" w:cs="Arial"/>
          <w:sz w:val="22"/>
          <w:szCs w:val="22"/>
          <w:lang w:eastAsia="zh-CN"/>
        </w:rPr>
        <w:t xml:space="preserve">). The additional active site volume introduced by the double mutation </w:t>
      </w:r>
      <w:r w:rsidR="00F40AC9">
        <w:rPr>
          <w:rFonts w:ascii="Arial" w:eastAsia="SimSun" w:hAnsi="Arial" w:cs="Arial"/>
          <w:sz w:val="22"/>
          <w:szCs w:val="22"/>
          <w:lang w:eastAsia="zh-CN"/>
        </w:rPr>
        <w:t xml:space="preserve">also </w:t>
      </w:r>
      <w:r>
        <w:rPr>
          <w:rFonts w:ascii="Arial" w:eastAsia="SimSun" w:hAnsi="Arial" w:cs="Arial"/>
          <w:sz w:val="22"/>
          <w:szCs w:val="22"/>
          <w:lang w:eastAsia="zh-CN"/>
        </w:rPr>
        <w:t xml:space="preserve">compromises the template function of the active site, </w:t>
      </w:r>
      <w:r w:rsidR="00F40AC9">
        <w:rPr>
          <w:rFonts w:ascii="Arial" w:eastAsia="SimSun" w:hAnsi="Arial" w:cs="Arial"/>
          <w:sz w:val="22"/>
          <w:szCs w:val="22"/>
          <w:lang w:eastAsia="zh-CN"/>
        </w:rPr>
        <w:t>which</w:t>
      </w:r>
      <w:r w:rsidR="00C740A8">
        <w:rPr>
          <w:rFonts w:ascii="Arial" w:eastAsia="SimSun" w:hAnsi="Arial" w:cs="Arial"/>
          <w:sz w:val="22"/>
          <w:szCs w:val="22"/>
          <w:lang w:eastAsia="zh-CN"/>
        </w:rPr>
        <w:t>,</w:t>
      </w:r>
      <w:r w:rsidR="00F40AC9">
        <w:rPr>
          <w:rFonts w:ascii="Arial" w:eastAsia="SimSun" w:hAnsi="Arial" w:cs="Arial"/>
          <w:sz w:val="22"/>
          <w:szCs w:val="22"/>
          <w:lang w:eastAsia="zh-CN"/>
        </w:rPr>
        <w:t xml:space="preserve"> while still able to promote</w:t>
      </w:r>
      <w:r>
        <w:rPr>
          <w:rFonts w:ascii="Arial" w:eastAsia="SimSun" w:hAnsi="Arial" w:cs="Arial"/>
          <w:sz w:val="22"/>
          <w:szCs w:val="22"/>
          <w:lang w:eastAsia="zh-CN"/>
        </w:rPr>
        <w:t xml:space="preserve"> </w:t>
      </w:r>
      <w:r w:rsidR="00F40AC9">
        <w:rPr>
          <w:rFonts w:ascii="Arial" w:eastAsia="SimSun" w:hAnsi="Arial" w:cs="Arial"/>
          <w:sz w:val="22"/>
          <w:szCs w:val="22"/>
          <w:lang w:eastAsia="zh-CN"/>
        </w:rPr>
        <w:t>the</w:t>
      </w:r>
      <w:r>
        <w:rPr>
          <w:rFonts w:ascii="Arial" w:eastAsia="SimSun" w:hAnsi="Arial" w:cs="Arial"/>
          <w:sz w:val="22"/>
          <w:szCs w:val="22"/>
          <w:lang w:eastAsia="zh-CN"/>
        </w:rPr>
        <w:t xml:space="preserve"> initial C1-C10 bond-forming reaction</w:t>
      </w:r>
      <w:r w:rsidR="00F40AC9">
        <w:rPr>
          <w:rFonts w:ascii="Arial" w:eastAsia="SimSun" w:hAnsi="Arial" w:cs="Arial"/>
          <w:sz w:val="22"/>
          <w:szCs w:val="22"/>
          <w:lang w:eastAsia="zh-CN"/>
        </w:rPr>
        <w:t xml:space="preserve"> that generates germacrene A</w:t>
      </w:r>
      <w:r w:rsidR="00C740A8">
        <w:rPr>
          <w:rFonts w:ascii="Arial" w:eastAsia="SimSun" w:hAnsi="Arial" w:cs="Arial"/>
          <w:sz w:val="22"/>
          <w:szCs w:val="22"/>
          <w:lang w:eastAsia="zh-CN"/>
        </w:rPr>
        <w:t>,</w:t>
      </w:r>
      <w:r w:rsidR="00F40AC9">
        <w:rPr>
          <w:rFonts w:ascii="Arial" w:eastAsia="SimSun" w:hAnsi="Arial" w:cs="Arial"/>
          <w:sz w:val="22"/>
          <w:szCs w:val="22"/>
          <w:lang w:eastAsia="zh-CN"/>
        </w:rPr>
        <w:t xml:space="preserve"> is no longer effective in precisely orienting this intermediate for normal protonation and cyclization to </w:t>
      </w:r>
      <w:r w:rsidR="00A66112">
        <w:rPr>
          <w:rFonts w:ascii="Arial" w:eastAsia="SimSun" w:hAnsi="Arial" w:cs="Arial"/>
          <w:sz w:val="22"/>
          <w:szCs w:val="22"/>
          <w:lang w:eastAsia="zh-CN"/>
        </w:rPr>
        <w:t xml:space="preserve">form </w:t>
      </w:r>
      <w:r w:rsidR="00F40AC9">
        <w:rPr>
          <w:rFonts w:ascii="Arial" w:eastAsia="SimSun" w:hAnsi="Arial" w:cs="Arial"/>
          <w:sz w:val="22"/>
          <w:szCs w:val="22"/>
          <w:lang w:eastAsia="zh-CN"/>
        </w:rPr>
        <w:t>the</w:t>
      </w:r>
      <w:r w:rsidR="00E80C49">
        <w:rPr>
          <w:rFonts w:ascii="Arial" w:eastAsia="SimSun" w:hAnsi="Arial" w:cs="Arial"/>
          <w:sz w:val="22"/>
          <w:szCs w:val="22"/>
          <w:lang w:eastAsia="zh-CN"/>
        </w:rPr>
        <w:t xml:space="preserve"> </w:t>
      </w:r>
      <w:r w:rsidR="00A66112">
        <w:rPr>
          <w:rFonts w:ascii="Arial" w:eastAsia="SimSun" w:hAnsi="Arial" w:cs="Arial"/>
          <w:sz w:val="22"/>
          <w:szCs w:val="22"/>
          <w:lang w:eastAsia="zh-CN"/>
        </w:rPr>
        <w:t>eudesmane cation</w:t>
      </w:r>
      <w:r>
        <w:rPr>
          <w:rFonts w:ascii="Arial" w:eastAsia="SimSun" w:hAnsi="Arial" w:cs="Arial"/>
          <w:sz w:val="22"/>
          <w:szCs w:val="22"/>
          <w:lang w:eastAsia="zh-CN"/>
        </w:rPr>
        <w:t xml:space="preserve">. </w:t>
      </w:r>
    </w:p>
    <w:p w14:paraId="53B4391D" w14:textId="4BF00AC3" w:rsidR="002A2F5C" w:rsidRDefault="002A2F5C"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In this structure, too, the side chain of Y61 is flipped approximately 90</w:t>
      </w:r>
      <w:r>
        <w:rPr>
          <w:rFonts w:ascii="Arial" w:eastAsia="SimSun" w:hAnsi="Arial" w:cs="Arial"/>
          <w:sz w:val="22"/>
          <w:szCs w:val="22"/>
          <w:lang w:eastAsia="zh-CN"/>
        </w:rPr>
        <w:t xml:space="preserve">° to accommodate the isopropylidene group of </w:t>
      </w:r>
      <w:r w:rsidRPr="00980C24">
        <w:rPr>
          <w:rFonts w:ascii="Arial" w:eastAsia="SimSun" w:hAnsi="Arial" w:cs="Arial"/>
          <w:b/>
          <w:sz w:val="22"/>
          <w:szCs w:val="22"/>
          <w:lang w:eastAsia="zh-CN"/>
        </w:rPr>
        <w:t>4</w:t>
      </w:r>
      <w:r>
        <w:rPr>
          <w:rFonts w:ascii="Arial" w:eastAsia="SimSun" w:hAnsi="Arial" w:cs="Arial"/>
          <w:sz w:val="22"/>
          <w:szCs w:val="22"/>
          <w:lang w:eastAsia="zh-CN"/>
        </w:rPr>
        <w:t xml:space="preserve">, </w:t>
      </w:r>
      <w:r w:rsidR="00F40AC9">
        <w:rPr>
          <w:rFonts w:ascii="Arial" w:eastAsia="SimSun" w:hAnsi="Arial" w:cs="Arial"/>
          <w:sz w:val="22"/>
          <w:szCs w:val="22"/>
          <w:lang w:eastAsia="zh-CN"/>
        </w:rPr>
        <w:t xml:space="preserve">with </w:t>
      </w:r>
      <w:r>
        <w:rPr>
          <w:rFonts w:ascii="Arial" w:eastAsia="SimSun" w:hAnsi="Arial" w:cs="Arial"/>
          <w:sz w:val="22"/>
          <w:szCs w:val="22"/>
          <w:lang w:eastAsia="zh-CN"/>
        </w:rPr>
        <w:t xml:space="preserve">which </w:t>
      </w:r>
      <w:r w:rsidR="00F40AC9">
        <w:rPr>
          <w:rFonts w:ascii="Arial" w:eastAsia="SimSun" w:hAnsi="Arial" w:cs="Arial"/>
          <w:sz w:val="22"/>
          <w:szCs w:val="22"/>
          <w:lang w:eastAsia="zh-CN"/>
        </w:rPr>
        <w:t xml:space="preserve">it </w:t>
      </w:r>
      <w:r>
        <w:rPr>
          <w:rFonts w:ascii="Arial" w:eastAsia="SimSun" w:hAnsi="Arial" w:cs="Arial"/>
          <w:sz w:val="22"/>
          <w:szCs w:val="22"/>
          <w:lang w:eastAsia="zh-CN"/>
        </w:rPr>
        <w:t xml:space="preserve">makes several </w:t>
      </w:r>
      <w:r w:rsidR="00FD4E1E">
        <w:rPr>
          <w:rFonts w:ascii="Arial" w:eastAsia="SimSun" w:hAnsi="Arial" w:cs="Arial"/>
          <w:sz w:val="22"/>
          <w:szCs w:val="22"/>
          <w:lang w:eastAsia="zh-CN"/>
        </w:rPr>
        <w:t>van der Waals contacts (Figure 6</w:t>
      </w:r>
      <w:r>
        <w:rPr>
          <w:rFonts w:ascii="Arial" w:eastAsia="SimSun" w:hAnsi="Arial" w:cs="Arial"/>
          <w:sz w:val="22"/>
          <w:szCs w:val="22"/>
          <w:lang w:eastAsia="zh-CN"/>
        </w:rPr>
        <w:t xml:space="preserve">). On the other hand, no van der Waals interactions are observed between Y61 and </w:t>
      </w:r>
      <w:r w:rsidRPr="00D17A8B">
        <w:rPr>
          <w:rFonts w:ascii="Arial" w:eastAsia="SimSun" w:hAnsi="Arial" w:cs="Arial"/>
          <w:b/>
          <w:sz w:val="22"/>
          <w:szCs w:val="22"/>
          <w:lang w:eastAsia="zh-CN"/>
        </w:rPr>
        <w:t>4</w:t>
      </w:r>
      <w:r>
        <w:rPr>
          <w:rFonts w:ascii="Arial" w:eastAsia="SimSun" w:hAnsi="Arial" w:cs="Arial"/>
          <w:sz w:val="22"/>
          <w:szCs w:val="22"/>
          <w:lang w:eastAsia="zh-CN"/>
        </w:rPr>
        <w:t xml:space="preserve"> in the </w:t>
      </w:r>
      <w:r w:rsidR="00624E29">
        <w:rPr>
          <w:rFonts w:ascii="Arial" w:eastAsia="SimSun" w:hAnsi="Arial" w:cs="Arial"/>
          <w:sz w:val="22"/>
          <w:szCs w:val="22"/>
          <w:lang w:eastAsia="zh-CN"/>
        </w:rPr>
        <w:t xml:space="preserve">wild-type </w:t>
      </w:r>
      <w:r>
        <w:rPr>
          <w:rFonts w:ascii="Arial" w:eastAsia="SimSun" w:hAnsi="Arial" w:cs="Arial"/>
          <w:sz w:val="22"/>
          <w:szCs w:val="22"/>
          <w:lang w:eastAsia="zh-CN"/>
        </w:rPr>
        <w:t>ATAS-</w:t>
      </w:r>
      <w:r w:rsidRPr="00580FCA">
        <w:rPr>
          <w:rFonts w:ascii="Arial" w:eastAsia="SimSun" w:hAnsi="Arial" w:cs="Arial"/>
          <w:b/>
          <w:sz w:val="22"/>
          <w:szCs w:val="22"/>
          <w:lang w:eastAsia="zh-CN"/>
        </w:rPr>
        <w:t>4</w:t>
      </w:r>
      <w:r>
        <w:rPr>
          <w:rFonts w:ascii="Arial" w:eastAsia="SimSun" w:hAnsi="Arial" w:cs="Arial"/>
          <w:sz w:val="22"/>
          <w:szCs w:val="22"/>
          <w:lang w:eastAsia="zh-CN"/>
        </w:rPr>
        <w:t xml:space="preserve"> complex</w:t>
      </w:r>
      <w:r>
        <w:rPr>
          <w:rFonts w:ascii="Arial" w:eastAsia="SimSun" w:hAnsi="Arial" w:cs="Arial"/>
          <w:sz w:val="22"/>
          <w:szCs w:val="22"/>
          <w:vertAlign w:val="superscript"/>
          <w:lang w:eastAsia="zh-CN"/>
        </w:rPr>
        <w:t>23</w:t>
      </w:r>
      <w:r>
        <w:rPr>
          <w:rFonts w:ascii="Arial" w:eastAsia="SimSun" w:hAnsi="Arial" w:cs="Arial"/>
          <w:sz w:val="22"/>
          <w:szCs w:val="22"/>
          <w:lang w:eastAsia="zh-CN"/>
        </w:rPr>
        <w:t xml:space="preserve"> or the S303A ATAS-</w:t>
      </w:r>
      <w:r w:rsidRPr="005066A8">
        <w:rPr>
          <w:rFonts w:ascii="Arial" w:eastAsia="SimSun" w:hAnsi="Arial" w:cs="Arial"/>
          <w:b/>
          <w:sz w:val="22"/>
          <w:szCs w:val="22"/>
          <w:lang w:eastAsia="zh-CN"/>
        </w:rPr>
        <w:t>4</w:t>
      </w:r>
      <w:r>
        <w:rPr>
          <w:rFonts w:ascii="Arial" w:eastAsia="SimSun" w:hAnsi="Arial" w:cs="Arial"/>
          <w:sz w:val="22"/>
          <w:szCs w:val="22"/>
          <w:lang w:eastAsia="zh-CN"/>
        </w:rPr>
        <w:t xml:space="preserve"> complex (Figure 3). </w:t>
      </w:r>
      <w:r w:rsidR="00A20600">
        <w:rPr>
          <w:rFonts w:ascii="Arial" w:eastAsia="SimSun" w:hAnsi="Arial" w:cs="Arial"/>
          <w:sz w:val="22"/>
          <w:szCs w:val="22"/>
          <w:lang w:eastAsia="zh-CN"/>
        </w:rPr>
        <w:t>Interestingly, the conformational change of Y61 is observed in the wild-type enzyme upon the binding of a stereochemically-incorrect aza analogue</w:t>
      </w:r>
      <w:r w:rsidR="005105C0">
        <w:rPr>
          <w:rFonts w:ascii="Arial" w:eastAsia="SimSun" w:hAnsi="Arial" w:cs="Arial"/>
          <w:sz w:val="22"/>
          <w:szCs w:val="22"/>
          <w:lang w:eastAsia="zh-CN"/>
        </w:rPr>
        <w:t xml:space="preserve"> – specifically, the enantiomer of </w:t>
      </w:r>
      <w:r w:rsidR="005105C0" w:rsidRPr="005105C0">
        <w:rPr>
          <w:rFonts w:ascii="Arial" w:eastAsia="SimSun" w:hAnsi="Arial" w:cs="Arial"/>
          <w:b/>
          <w:sz w:val="22"/>
          <w:szCs w:val="22"/>
          <w:lang w:eastAsia="zh-CN"/>
        </w:rPr>
        <w:t>4</w:t>
      </w:r>
      <w:r w:rsidR="005105C0">
        <w:rPr>
          <w:rFonts w:ascii="Arial" w:eastAsia="SimSun" w:hAnsi="Arial" w:cs="Arial"/>
          <w:sz w:val="22"/>
          <w:szCs w:val="22"/>
          <w:lang w:eastAsia="zh-CN"/>
        </w:rPr>
        <w:t xml:space="preserve"> – </w:t>
      </w:r>
      <w:r w:rsidR="00A20600">
        <w:rPr>
          <w:rFonts w:ascii="Arial" w:eastAsia="SimSun" w:hAnsi="Arial" w:cs="Arial"/>
          <w:sz w:val="22"/>
          <w:szCs w:val="22"/>
          <w:lang w:eastAsia="zh-CN"/>
        </w:rPr>
        <w:t>so the conformational change of Y61 may signal the possibility of an aberrant cyclization cascade.</w:t>
      </w:r>
      <w:r w:rsidR="005105C0">
        <w:rPr>
          <w:rFonts w:ascii="Arial" w:eastAsia="SimSun" w:hAnsi="Arial" w:cs="Arial"/>
          <w:sz w:val="22"/>
          <w:szCs w:val="22"/>
          <w:vertAlign w:val="superscript"/>
          <w:lang w:eastAsia="zh-CN"/>
        </w:rPr>
        <w:t>23</w:t>
      </w:r>
      <w:r w:rsidR="00A20600">
        <w:rPr>
          <w:rFonts w:ascii="Arial" w:eastAsia="SimSun" w:hAnsi="Arial" w:cs="Arial"/>
          <w:sz w:val="22"/>
          <w:szCs w:val="22"/>
          <w:lang w:eastAsia="zh-CN"/>
        </w:rPr>
        <w:t xml:space="preserve"> </w:t>
      </w:r>
      <w:r>
        <w:rPr>
          <w:rFonts w:ascii="Arial" w:eastAsia="SimSun" w:hAnsi="Arial" w:cs="Arial"/>
          <w:sz w:val="22"/>
          <w:szCs w:val="22"/>
          <w:lang w:eastAsia="zh-CN"/>
        </w:rPr>
        <w:t xml:space="preserve">Taken together, we suggest that the conformation of Y61 in these mutants </w:t>
      </w:r>
      <w:r w:rsidR="00A20600">
        <w:rPr>
          <w:rFonts w:ascii="Arial" w:eastAsia="SimSun" w:hAnsi="Arial" w:cs="Arial"/>
          <w:sz w:val="22"/>
          <w:szCs w:val="22"/>
          <w:lang w:eastAsia="zh-CN"/>
        </w:rPr>
        <w:t>significantly influences</w:t>
      </w:r>
      <w:r>
        <w:rPr>
          <w:rFonts w:ascii="Arial" w:eastAsia="SimSun" w:hAnsi="Arial" w:cs="Arial"/>
          <w:sz w:val="22"/>
          <w:szCs w:val="22"/>
          <w:lang w:eastAsia="zh-CN"/>
        </w:rPr>
        <w:t xml:space="preserve"> the </w:t>
      </w:r>
      <w:r w:rsidR="00E80C49">
        <w:rPr>
          <w:rFonts w:ascii="Arial" w:eastAsia="SimSun" w:hAnsi="Arial" w:cs="Arial"/>
          <w:sz w:val="22"/>
          <w:szCs w:val="22"/>
          <w:lang w:eastAsia="zh-CN"/>
        </w:rPr>
        <w:t xml:space="preserve">position and </w:t>
      </w:r>
      <w:r>
        <w:rPr>
          <w:rFonts w:ascii="Arial" w:eastAsia="SimSun" w:hAnsi="Arial" w:cs="Arial"/>
          <w:sz w:val="22"/>
          <w:szCs w:val="22"/>
          <w:lang w:eastAsia="zh-CN"/>
        </w:rPr>
        <w:t>conformation of germacrene A</w:t>
      </w:r>
      <w:r w:rsidR="00E80C49">
        <w:rPr>
          <w:rFonts w:ascii="Arial" w:eastAsia="SimSun" w:hAnsi="Arial" w:cs="Arial"/>
          <w:sz w:val="22"/>
          <w:szCs w:val="22"/>
          <w:lang w:eastAsia="zh-CN"/>
        </w:rPr>
        <w:t xml:space="preserve">. If </w:t>
      </w:r>
      <w:r>
        <w:rPr>
          <w:rFonts w:ascii="Arial" w:eastAsia="SimSun" w:hAnsi="Arial" w:cs="Arial"/>
          <w:sz w:val="22"/>
          <w:szCs w:val="22"/>
          <w:lang w:eastAsia="zh-CN"/>
        </w:rPr>
        <w:t xml:space="preserve">template </w:t>
      </w:r>
      <w:r w:rsidR="00E80C49">
        <w:rPr>
          <w:rFonts w:ascii="Arial" w:eastAsia="SimSun" w:hAnsi="Arial" w:cs="Arial"/>
          <w:sz w:val="22"/>
          <w:szCs w:val="22"/>
          <w:lang w:eastAsia="zh-CN"/>
        </w:rPr>
        <w:t xml:space="preserve">features specifically </w:t>
      </w:r>
      <w:r>
        <w:rPr>
          <w:rFonts w:ascii="Arial" w:eastAsia="SimSun" w:hAnsi="Arial" w:cs="Arial"/>
          <w:sz w:val="22"/>
          <w:szCs w:val="22"/>
          <w:lang w:eastAsia="zh-CN"/>
        </w:rPr>
        <w:t xml:space="preserve">required for germacrene A cyclization are compromised, then </w:t>
      </w:r>
      <w:r w:rsidR="00E80C49">
        <w:rPr>
          <w:rFonts w:ascii="Arial" w:eastAsia="SimSun" w:hAnsi="Arial" w:cs="Arial"/>
          <w:sz w:val="22"/>
          <w:szCs w:val="22"/>
          <w:lang w:eastAsia="zh-CN"/>
        </w:rPr>
        <w:t xml:space="preserve">germacrene A </w:t>
      </w:r>
      <w:r>
        <w:rPr>
          <w:rFonts w:ascii="Arial" w:hAnsi="Arial" w:cs="Arial"/>
          <w:sz w:val="22"/>
          <w:szCs w:val="22"/>
          <w:lang w:eastAsia="zh-CN"/>
        </w:rPr>
        <w:t xml:space="preserve">cyclization </w:t>
      </w:r>
      <w:r w:rsidR="00E80C49">
        <w:rPr>
          <w:rFonts w:ascii="Arial" w:hAnsi="Arial" w:cs="Arial"/>
          <w:sz w:val="22"/>
          <w:szCs w:val="22"/>
          <w:lang w:eastAsia="zh-CN"/>
        </w:rPr>
        <w:t>will not proceed</w:t>
      </w:r>
      <w:r>
        <w:rPr>
          <w:rFonts w:ascii="Arial" w:hAnsi="Arial" w:cs="Arial"/>
          <w:sz w:val="22"/>
          <w:szCs w:val="22"/>
          <w:lang w:eastAsia="zh-CN"/>
        </w:rPr>
        <w:t xml:space="preserve">. </w:t>
      </w:r>
    </w:p>
    <w:p w14:paraId="54C94F58" w14:textId="771E2279" w:rsidR="00E80C49" w:rsidRDefault="002A2F5C" w:rsidP="005A491A">
      <w:pPr>
        <w:spacing w:after="120" w:line="480" w:lineRule="auto"/>
        <w:ind w:firstLine="720"/>
        <w:rPr>
          <w:rFonts w:ascii="Arial" w:hAnsi="Arial" w:cs="Arial"/>
          <w:sz w:val="22"/>
          <w:szCs w:val="22"/>
          <w:lang w:eastAsia="zh-CN"/>
        </w:rPr>
      </w:pPr>
      <w:r w:rsidRPr="00E74C3A">
        <w:rPr>
          <w:rFonts w:ascii="Arial" w:hAnsi="Arial" w:cs="Arial"/>
          <w:b/>
          <w:sz w:val="22"/>
          <w:szCs w:val="22"/>
          <w:lang w:eastAsia="zh-CN"/>
        </w:rPr>
        <w:t>Q151H</w:t>
      </w:r>
      <w:r>
        <w:rPr>
          <w:rFonts w:ascii="Arial" w:hAnsi="Arial" w:cs="Arial"/>
          <w:b/>
          <w:sz w:val="22"/>
          <w:szCs w:val="22"/>
          <w:lang w:eastAsia="zh-CN"/>
        </w:rPr>
        <w:t xml:space="preserve"> and Q151E ATAS</w:t>
      </w:r>
      <w:r w:rsidRPr="000A400D">
        <w:rPr>
          <w:rFonts w:ascii="Arial" w:hAnsi="Arial" w:cs="Arial"/>
          <w:b/>
          <w:sz w:val="22"/>
          <w:szCs w:val="22"/>
          <w:lang w:eastAsia="zh-CN"/>
        </w:rPr>
        <w:t>.</w:t>
      </w:r>
      <w:r w:rsidRPr="00574C85">
        <w:rPr>
          <w:rFonts w:ascii="Arial" w:hAnsi="Arial" w:cs="Arial"/>
          <w:sz w:val="22"/>
          <w:szCs w:val="22"/>
          <w:lang w:eastAsia="zh-CN"/>
        </w:rPr>
        <w:t xml:space="preserve"> The </w:t>
      </w:r>
      <w:r>
        <w:rPr>
          <w:rFonts w:ascii="Arial" w:hAnsi="Arial" w:cs="Arial"/>
          <w:sz w:val="22"/>
          <w:szCs w:val="22"/>
          <w:lang w:eastAsia="zh-CN"/>
        </w:rPr>
        <w:t xml:space="preserve">2.35 Å-resolution structure of </w:t>
      </w:r>
      <w:r w:rsidRPr="00574C85">
        <w:rPr>
          <w:rFonts w:ascii="Arial" w:hAnsi="Arial" w:cs="Arial"/>
          <w:sz w:val="22"/>
          <w:szCs w:val="22"/>
          <w:lang w:eastAsia="zh-CN"/>
        </w:rPr>
        <w:t xml:space="preserve">Q151H </w:t>
      </w:r>
      <w:r>
        <w:rPr>
          <w:rFonts w:ascii="Arial" w:hAnsi="Arial" w:cs="Arial"/>
          <w:sz w:val="22"/>
          <w:szCs w:val="22"/>
          <w:lang w:eastAsia="zh-CN"/>
        </w:rPr>
        <w:t xml:space="preserve">ATAS cocrystallized with FSPP reveals several </w:t>
      </w:r>
      <w:r w:rsidR="00E80C49">
        <w:rPr>
          <w:rFonts w:ascii="Arial" w:hAnsi="Arial" w:cs="Arial"/>
          <w:sz w:val="22"/>
          <w:szCs w:val="22"/>
          <w:lang w:eastAsia="zh-CN"/>
        </w:rPr>
        <w:t>surpris</w:t>
      </w:r>
      <w:r>
        <w:rPr>
          <w:rFonts w:ascii="Arial" w:hAnsi="Arial" w:cs="Arial"/>
          <w:sz w:val="22"/>
          <w:szCs w:val="22"/>
          <w:lang w:eastAsia="zh-CN"/>
        </w:rPr>
        <w:t>ing features in</w:t>
      </w:r>
      <w:r w:rsidRPr="00574C85">
        <w:rPr>
          <w:rFonts w:ascii="Arial" w:hAnsi="Arial" w:cs="Arial"/>
          <w:sz w:val="22"/>
          <w:szCs w:val="22"/>
          <w:lang w:eastAsia="zh-CN"/>
        </w:rPr>
        <w:t xml:space="preserve"> </w:t>
      </w:r>
      <w:r w:rsidR="009132F0">
        <w:rPr>
          <w:rFonts w:ascii="Arial" w:hAnsi="Arial" w:cs="Arial"/>
          <w:sz w:val="22"/>
          <w:szCs w:val="22"/>
          <w:lang w:eastAsia="zh-CN"/>
        </w:rPr>
        <w:t>the active site (Figure 7</w:t>
      </w:r>
      <w:r>
        <w:rPr>
          <w:rFonts w:ascii="Arial" w:hAnsi="Arial" w:cs="Arial"/>
          <w:sz w:val="22"/>
          <w:szCs w:val="22"/>
          <w:lang w:eastAsia="zh-CN"/>
        </w:rPr>
        <w:t>)</w:t>
      </w:r>
      <w:r w:rsidRPr="00574C85">
        <w:rPr>
          <w:rFonts w:ascii="Arial" w:hAnsi="Arial" w:cs="Arial"/>
          <w:sz w:val="22"/>
          <w:szCs w:val="22"/>
          <w:lang w:eastAsia="zh-CN"/>
        </w:rPr>
        <w:t xml:space="preserve">. </w:t>
      </w:r>
      <w:r>
        <w:rPr>
          <w:rFonts w:ascii="Arial" w:hAnsi="Arial" w:cs="Arial"/>
          <w:sz w:val="22"/>
          <w:szCs w:val="22"/>
          <w:lang w:eastAsia="zh-CN"/>
        </w:rPr>
        <w:t>First, while water molecule ‘w2’ is absent, the carboxylate group of D84 points away from its usual orientation to form a hydrogen bond with water ‘w1’, with the O</w:t>
      </w:r>
      <w:r w:rsidRPr="0020186E">
        <w:rPr>
          <w:rFonts w:ascii="Symbol" w:hAnsi="Symbol" w:cs="Arial"/>
          <w:sz w:val="22"/>
          <w:szCs w:val="22"/>
          <w:lang w:eastAsia="zh-CN"/>
        </w:rPr>
        <w:t></w:t>
      </w:r>
      <w:r>
        <w:rPr>
          <w:rFonts w:ascii="Arial" w:hAnsi="Arial" w:cs="Arial"/>
          <w:sz w:val="22"/>
          <w:szCs w:val="22"/>
          <w:lang w:eastAsia="zh-CN"/>
        </w:rPr>
        <w:t xml:space="preserve"> atom of D84 forming a van der Waals contact with N</w:t>
      </w:r>
      <w:r>
        <w:rPr>
          <w:rFonts w:ascii="Symbol" w:hAnsi="Symbol" w:cs="Arial"/>
          <w:sz w:val="22"/>
          <w:szCs w:val="22"/>
          <w:lang w:eastAsia="zh-CN"/>
        </w:rPr>
        <w:t></w:t>
      </w:r>
      <w:r w:rsidRPr="00563173">
        <w:rPr>
          <w:rFonts w:ascii="Arial" w:hAnsi="Arial" w:cs="Arial"/>
          <w:sz w:val="22"/>
          <w:szCs w:val="22"/>
          <w:vertAlign w:val="subscript"/>
          <w:lang w:eastAsia="zh-CN"/>
        </w:rPr>
        <w:t>2</w:t>
      </w:r>
      <w:r>
        <w:rPr>
          <w:rFonts w:ascii="Arial" w:hAnsi="Arial" w:cs="Arial"/>
          <w:sz w:val="22"/>
          <w:szCs w:val="22"/>
          <w:lang w:eastAsia="zh-CN"/>
        </w:rPr>
        <w:t xml:space="preserve"> of H151. This interaction compromise</w:t>
      </w:r>
      <w:r w:rsidR="00E80C49">
        <w:rPr>
          <w:rFonts w:ascii="Arial" w:hAnsi="Arial" w:cs="Arial"/>
          <w:sz w:val="22"/>
          <w:szCs w:val="22"/>
          <w:lang w:eastAsia="zh-CN"/>
        </w:rPr>
        <w:t>s</w:t>
      </w:r>
      <w:r>
        <w:rPr>
          <w:rFonts w:ascii="Arial" w:hAnsi="Arial" w:cs="Arial"/>
          <w:sz w:val="22"/>
          <w:szCs w:val="22"/>
          <w:lang w:eastAsia="zh-CN"/>
        </w:rPr>
        <w:t xml:space="preserve"> the metal coordination environment such that only Mg</w:t>
      </w:r>
      <w:r w:rsidRPr="00D843B5">
        <w:rPr>
          <w:rFonts w:ascii="Arial" w:hAnsi="Arial" w:cs="Arial"/>
          <w:sz w:val="22"/>
          <w:szCs w:val="22"/>
          <w:vertAlign w:val="superscript"/>
          <w:lang w:eastAsia="zh-CN"/>
        </w:rPr>
        <w:t>2+</w:t>
      </w:r>
      <w:r>
        <w:rPr>
          <w:rFonts w:ascii="Arial" w:hAnsi="Arial" w:cs="Arial"/>
          <w:sz w:val="22"/>
          <w:szCs w:val="22"/>
          <w:vertAlign w:val="subscript"/>
          <w:lang w:eastAsia="zh-CN"/>
        </w:rPr>
        <w:t>B</w:t>
      </w:r>
      <w:r>
        <w:rPr>
          <w:rFonts w:ascii="Arial" w:hAnsi="Arial" w:cs="Arial"/>
          <w:sz w:val="22"/>
          <w:szCs w:val="22"/>
          <w:lang w:eastAsia="zh-CN"/>
        </w:rPr>
        <w:t xml:space="preserve"> and Mg</w:t>
      </w:r>
      <w:r w:rsidRPr="00BB7980">
        <w:rPr>
          <w:rFonts w:ascii="Arial" w:hAnsi="Arial" w:cs="Arial"/>
          <w:sz w:val="22"/>
          <w:szCs w:val="22"/>
          <w:vertAlign w:val="superscript"/>
          <w:lang w:eastAsia="zh-CN"/>
        </w:rPr>
        <w:t>2+</w:t>
      </w:r>
      <w:r w:rsidRPr="00BB7980">
        <w:rPr>
          <w:rFonts w:ascii="Arial" w:hAnsi="Arial" w:cs="Arial"/>
          <w:sz w:val="22"/>
          <w:szCs w:val="22"/>
          <w:vertAlign w:val="subscript"/>
          <w:lang w:eastAsia="zh-CN"/>
        </w:rPr>
        <w:t>C</w:t>
      </w:r>
      <w:r>
        <w:rPr>
          <w:rFonts w:ascii="Arial" w:hAnsi="Arial" w:cs="Arial"/>
          <w:sz w:val="22"/>
          <w:szCs w:val="22"/>
          <w:lang w:eastAsia="zh-CN"/>
        </w:rPr>
        <w:t xml:space="preserve"> are observed; moreover,</w:t>
      </w:r>
      <w:r w:rsidR="00E80C49">
        <w:rPr>
          <w:rFonts w:ascii="Arial" w:hAnsi="Arial" w:cs="Arial"/>
          <w:sz w:val="22"/>
          <w:szCs w:val="22"/>
          <w:lang w:eastAsia="zh-CN"/>
        </w:rPr>
        <w:t xml:space="preserve"> Mg</w:t>
      </w:r>
      <w:r w:rsidR="00E80C49" w:rsidRPr="00BB7980">
        <w:rPr>
          <w:rFonts w:ascii="Arial" w:hAnsi="Arial" w:cs="Arial"/>
          <w:sz w:val="22"/>
          <w:szCs w:val="22"/>
          <w:vertAlign w:val="superscript"/>
          <w:lang w:eastAsia="zh-CN"/>
        </w:rPr>
        <w:t>2+</w:t>
      </w:r>
      <w:r w:rsidR="00E80C49" w:rsidRPr="00BB7980">
        <w:rPr>
          <w:rFonts w:ascii="Arial" w:hAnsi="Arial" w:cs="Arial"/>
          <w:sz w:val="22"/>
          <w:szCs w:val="22"/>
          <w:vertAlign w:val="subscript"/>
          <w:lang w:eastAsia="zh-CN"/>
        </w:rPr>
        <w:t>C</w:t>
      </w:r>
      <w:r>
        <w:rPr>
          <w:rFonts w:ascii="Arial" w:hAnsi="Arial" w:cs="Arial"/>
          <w:sz w:val="22"/>
          <w:szCs w:val="22"/>
          <w:lang w:eastAsia="zh-CN"/>
        </w:rPr>
        <w:t xml:space="preserve"> </w:t>
      </w:r>
      <w:r w:rsidR="00E80C49">
        <w:rPr>
          <w:rFonts w:ascii="Arial" w:hAnsi="Arial" w:cs="Arial"/>
          <w:sz w:val="22"/>
          <w:szCs w:val="22"/>
          <w:lang w:eastAsia="zh-CN"/>
        </w:rPr>
        <w:t xml:space="preserve">is no longer coordinated by D84, but instead </w:t>
      </w:r>
      <w:r w:rsidRPr="00F32F26">
        <w:rPr>
          <w:rFonts w:ascii="Arial" w:hAnsi="Arial" w:cs="Arial"/>
          <w:sz w:val="22"/>
          <w:szCs w:val="22"/>
          <w:lang w:eastAsia="zh-CN"/>
        </w:rPr>
        <w:t>dr</w:t>
      </w:r>
      <w:r>
        <w:rPr>
          <w:rFonts w:ascii="Arial" w:hAnsi="Arial" w:cs="Arial"/>
          <w:sz w:val="22"/>
          <w:szCs w:val="22"/>
          <w:lang w:eastAsia="zh-CN"/>
        </w:rPr>
        <w:t xml:space="preserve">ifts </w:t>
      </w:r>
      <w:r w:rsidR="00E80C49">
        <w:rPr>
          <w:rFonts w:ascii="Arial" w:hAnsi="Arial" w:cs="Arial"/>
          <w:sz w:val="22"/>
          <w:szCs w:val="22"/>
          <w:lang w:eastAsia="zh-CN"/>
        </w:rPr>
        <w:t xml:space="preserve">to a position </w:t>
      </w:r>
      <w:r>
        <w:rPr>
          <w:rFonts w:ascii="Arial" w:hAnsi="Arial" w:cs="Arial"/>
          <w:sz w:val="22"/>
          <w:szCs w:val="22"/>
          <w:lang w:eastAsia="zh-CN"/>
        </w:rPr>
        <w:t>approximately 2 Å away</w:t>
      </w:r>
      <w:r w:rsidR="00E80C49">
        <w:rPr>
          <w:rFonts w:ascii="Arial" w:hAnsi="Arial" w:cs="Arial"/>
          <w:sz w:val="22"/>
          <w:szCs w:val="22"/>
          <w:lang w:eastAsia="zh-CN"/>
        </w:rPr>
        <w:t xml:space="preserve"> where it is coordinated by 6 water molecules with octahedral geometry</w:t>
      </w:r>
      <w:r w:rsidR="00B6049F">
        <w:rPr>
          <w:rFonts w:ascii="Arial" w:hAnsi="Arial" w:cs="Arial"/>
          <w:sz w:val="22"/>
          <w:szCs w:val="22"/>
          <w:lang w:eastAsia="zh-CN"/>
        </w:rPr>
        <w:t xml:space="preserve"> in chain A (Figures 7a, 7b)</w:t>
      </w:r>
      <w:r w:rsidR="00E80C49">
        <w:rPr>
          <w:rFonts w:ascii="Arial" w:hAnsi="Arial" w:cs="Arial"/>
          <w:sz w:val="22"/>
          <w:szCs w:val="22"/>
          <w:lang w:eastAsia="zh-CN"/>
        </w:rPr>
        <w:t xml:space="preserve">. Accordingly, this structure represents a snapshot of metal association/dissociation in a terpenoid cyclase active site. </w:t>
      </w:r>
    </w:p>
    <w:p w14:paraId="43FFE008" w14:textId="386FD13F" w:rsidR="002A2F5C" w:rsidRDefault="002A2F5C"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Second, only o</w:t>
      </w:r>
      <w:r w:rsidR="001A2030">
        <w:rPr>
          <w:rFonts w:ascii="Arial" w:hAnsi="Arial" w:cs="Arial"/>
          <w:sz w:val="22"/>
          <w:szCs w:val="22"/>
          <w:lang w:eastAsia="zh-CN"/>
        </w:rPr>
        <w:t>ne (thio</w:t>
      </w:r>
      <w:r>
        <w:rPr>
          <w:rFonts w:ascii="Arial" w:hAnsi="Arial" w:cs="Arial"/>
          <w:sz w:val="22"/>
          <w:szCs w:val="22"/>
          <w:lang w:eastAsia="zh-CN"/>
        </w:rPr>
        <w:t xml:space="preserve">)phosphate group is observed in the electron density map of chains A, C, and D, but the electron density map reveals an intact </w:t>
      </w:r>
      <w:r w:rsidR="00BF6C77">
        <w:rPr>
          <w:rFonts w:ascii="Arial" w:hAnsi="Arial" w:cs="Arial"/>
          <w:sz w:val="22"/>
          <w:szCs w:val="22"/>
          <w:lang w:eastAsia="zh-CN"/>
        </w:rPr>
        <w:t>(</w:t>
      </w:r>
      <w:r w:rsidR="001A2030">
        <w:rPr>
          <w:rFonts w:ascii="Arial" w:hAnsi="Arial" w:cs="Arial"/>
          <w:sz w:val="22"/>
          <w:szCs w:val="22"/>
          <w:lang w:eastAsia="zh-CN"/>
        </w:rPr>
        <w:t>thio</w:t>
      </w:r>
      <w:r w:rsidR="00BF6C77">
        <w:rPr>
          <w:rFonts w:ascii="Arial" w:hAnsi="Arial" w:cs="Arial"/>
          <w:sz w:val="22"/>
          <w:szCs w:val="22"/>
          <w:lang w:eastAsia="zh-CN"/>
        </w:rPr>
        <w:t>)di</w:t>
      </w:r>
      <w:r>
        <w:rPr>
          <w:rFonts w:ascii="Arial" w:hAnsi="Arial" w:cs="Arial"/>
          <w:sz w:val="22"/>
          <w:szCs w:val="22"/>
          <w:lang w:eastAsia="zh-CN"/>
        </w:rPr>
        <w:t>phosphate group in chain B</w:t>
      </w:r>
      <w:r w:rsidR="00B6049F">
        <w:rPr>
          <w:rFonts w:ascii="Arial" w:hAnsi="Arial" w:cs="Arial"/>
          <w:sz w:val="22"/>
          <w:szCs w:val="22"/>
          <w:lang w:eastAsia="zh-CN"/>
        </w:rPr>
        <w:t xml:space="preserve"> (Figures 7c, 7d)</w:t>
      </w:r>
      <w:r>
        <w:rPr>
          <w:rFonts w:ascii="Arial" w:hAnsi="Arial" w:cs="Arial"/>
          <w:sz w:val="22"/>
          <w:szCs w:val="22"/>
          <w:lang w:eastAsia="zh-CN"/>
        </w:rPr>
        <w:t>. Some discontinuous</w:t>
      </w:r>
      <w:r w:rsidR="00537E47">
        <w:rPr>
          <w:rFonts w:ascii="Arial" w:hAnsi="Arial" w:cs="Arial"/>
          <w:sz w:val="22"/>
          <w:szCs w:val="22"/>
          <w:lang w:eastAsia="zh-CN"/>
        </w:rPr>
        <w:t>, weak</w:t>
      </w:r>
      <w:r>
        <w:rPr>
          <w:rFonts w:ascii="Arial" w:hAnsi="Arial" w:cs="Arial"/>
          <w:sz w:val="22"/>
          <w:szCs w:val="22"/>
          <w:lang w:eastAsia="zh-CN"/>
        </w:rPr>
        <w:t xml:space="preserve"> electron density</w:t>
      </w:r>
      <w:r w:rsidR="00537E47">
        <w:rPr>
          <w:rFonts w:ascii="Arial" w:hAnsi="Arial" w:cs="Arial"/>
          <w:sz w:val="22"/>
          <w:szCs w:val="22"/>
          <w:lang w:eastAsia="zh-CN"/>
        </w:rPr>
        <w:t xml:space="preserve"> peaks (&lt; 3</w:t>
      </w:r>
      <w:r w:rsidR="00537E47" w:rsidRPr="00537E47">
        <w:rPr>
          <w:rFonts w:ascii="Symbol" w:hAnsi="Symbol" w:cs="Arial"/>
          <w:sz w:val="22"/>
          <w:szCs w:val="22"/>
          <w:lang w:eastAsia="zh-CN"/>
        </w:rPr>
        <w:t></w:t>
      </w:r>
      <w:r w:rsidR="00537E47">
        <w:rPr>
          <w:rFonts w:ascii="Arial" w:hAnsi="Arial" w:cs="Arial"/>
          <w:sz w:val="22"/>
          <w:szCs w:val="22"/>
          <w:lang w:eastAsia="zh-CN"/>
        </w:rPr>
        <w:t>) are</w:t>
      </w:r>
      <w:r>
        <w:rPr>
          <w:rFonts w:ascii="Arial" w:hAnsi="Arial" w:cs="Arial"/>
          <w:sz w:val="22"/>
          <w:szCs w:val="22"/>
          <w:lang w:eastAsia="zh-CN"/>
        </w:rPr>
        <w:t xml:space="preserve"> </w:t>
      </w:r>
      <w:r w:rsidR="00537E47">
        <w:rPr>
          <w:rFonts w:ascii="Arial" w:hAnsi="Arial" w:cs="Arial"/>
          <w:sz w:val="22"/>
          <w:szCs w:val="22"/>
          <w:lang w:eastAsia="zh-CN"/>
        </w:rPr>
        <w:t>present</w:t>
      </w:r>
      <w:r>
        <w:rPr>
          <w:rFonts w:ascii="Arial" w:hAnsi="Arial" w:cs="Arial"/>
          <w:sz w:val="22"/>
          <w:szCs w:val="22"/>
          <w:lang w:eastAsia="zh-CN"/>
        </w:rPr>
        <w:t xml:space="preserve"> in</w:t>
      </w:r>
      <w:r w:rsidR="00537E47">
        <w:rPr>
          <w:rFonts w:ascii="Arial" w:hAnsi="Arial" w:cs="Arial"/>
          <w:sz w:val="22"/>
          <w:szCs w:val="22"/>
          <w:lang w:eastAsia="zh-CN"/>
        </w:rPr>
        <w:t xml:space="preserve"> the active site pocket, but they are </w:t>
      </w:r>
      <w:r>
        <w:rPr>
          <w:rFonts w:ascii="Arial" w:hAnsi="Arial" w:cs="Arial"/>
          <w:sz w:val="22"/>
          <w:szCs w:val="22"/>
          <w:lang w:eastAsia="zh-CN"/>
        </w:rPr>
        <w:t xml:space="preserve">not </w:t>
      </w:r>
      <w:r w:rsidR="00537E47">
        <w:rPr>
          <w:rFonts w:ascii="Arial" w:hAnsi="Arial" w:cs="Arial"/>
          <w:sz w:val="22"/>
          <w:szCs w:val="22"/>
          <w:lang w:eastAsia="zh-CN"/>
        </w:rPr>
        <w:t>readily interpretable</w:t>
      </w:r>
      <w:r>
        <w:rPr>
          <w:rFonts w:ascii="Arial" w:hAnsi="Arial" w:cs="Arial"/>
          <w:sz w:val="22"/>
          <w:szCs w:val="22"/>
          <w:lang w:eastAsia="zh-CN"/>
        </w:rPr>
        <w:t xml:space="preserve"> as either the </w:t>
      </w:r>
      <w:r w:rsidR="00F40AC9">
        <w:rPr>
          <w:rFonts w:ascii="Arial" w:hAnsi="Arial" w:cs="Arial"/>
          <w:sz w:val="22"/>
          <w:szCs w:val="22"/>
          <w:lang w:eastAsia="zh-CN"/>
        </w:rPr>
        <w:t xml:space="preserve">farnesyl </w:t>
      </w:r>
      <w:r>
        <w:rPr>
          <w:rFonts w:ascii="Arial" w:hAnsi="Arial" w:cs="Arial"/>
          <w:sz w:val="22"/>
          <w:szCs w:val="22"/>
          <w:lang w:eastAsia="zh-CN"/>
        </w:rPr>
        <w:t xml:space="preserve">group of FSPP or a </w:t>
      </w:r>
      <w:r w:rsidR="00F40AC9">
        <w:rPr>
          <w:rFonts w:ascii="Arial" w:hAnsi="Arial" w:cs="Arial"/>
          <w:sz w:val="22"/>
          <w:szCs w:val="22"/>
          <w:lang w:eastAsia="zh-CN"/>
        </w:rPr>
        <w:t xml:space="preserve">derived </w:t>
      </w:r>
      <w:r>
        <w:rPr>
          <w:rFonts w:ascii="Arial" w:hAnsi="Arial" w:cs="Arial"/>
          <w:sz w:val="22"/>
          <w:szCs w:val="22"/>
          <w:lang w:eastAsia="zh-CN"/>
        </w:rPr>
        <w:t>hydrocarbon product. Possibly, the FSPP molecule was sufficiently reactive under the conditions</w:t>
      </w:r>
      <w:r w:rsidR="00BF6C77">
        <w:rPr>
          <w:rFonts w:ascii="Arial" w:hAnsi="Arial" w:cs="Arial"/>
          <w:sz w:val="22"/>
          <w:szCs w:val="22"/>
          <w:lang w:eastAsia="zh-CN"/>
        </w:rPr>
        <w:t xml:space="preserve"> of</w:t>
      </w:r>
      <w:r>
        <w:rPr>
          <w:rFonts w:ascii="Arial" w:hAnsi="Arial" w:cs="Arial"/>
          <w:sz w:val="22"/>
          <w:szCs w:val="22"/>
          <w:lang w:eastAsia="zh-CN"/>
        </w:rPr>
        <w:t xml:space="preserve"> </w:t>
      </w:r>
      <w:r w:rsidR="00BF6C77">
        <w:rPr>
          <w:rFonts w:ascii="Arial" w:hAnsi="Arial" w:cs="Arial"/>
          <w:sz w:val="22"/>
          <w:szCs w:val="22"/>
          <w:lang w:eastAsia="zh-CN"/>
        </w:rPr>
        <w:t xml:space="preserve">cocrystallization </w:t>
      </w:r>
      <w:r>
        <w:rPr>
          <w:rFonts w:ascii="Arial" w:hAnsi="Arial" w:cs="Arial"/>
          <w:sz w:val="22"/>
          <w:szCs w:val="22"/>
          <w:lang w:eastAsia="zh-CN"/>
        </w:rPr>
        <w:t>utilized for this variant to yield h</w:t>
      </w:r>
      <w:r w:rsidR="001A2030">
        <w:rPr>
          <w:rFonts w:ascii="Arial" w:hAnsi="Arial" w:cs="Arial"/>
          <w:sz w:val="22"/>
          <w:szCs w:val="22"/>
          <w:lang w:eastAsia="zh-CN"/>
        </w:rPr>
        <w:t>ydrocarbon and inorganic (thio</w:t>
      </w:r>
      <w:r>
        <w:rPr>
          <w:rFonts w:ascii="Arial" w:hAnsi="Arial" w:cs="Arial"/>
          <w:sz w:val="22"/>
          <w:szCs w:val="22"/>
          <w:lang w:eastAsia="zh-CN"/>
        </w:rPr>
        <w:t>)diphosphate products. However, we cannot explain why such reactivity would have been observed in this mutant but not in the wild-type enzyme</w:t>
      </w:r>
      <w:r w:rsidR="005A491A">
        <w:rPr>
          <w:rFonts w:ascii="Arial" w:hAnsi="Arial" w:cs="Arial"/>
          <w:sz w:val="22"/>
          <w:szCs w:val="22"/>
          <w:lang w:eastAsia="zh-CN"/>
        </w:rPr>
        <w:t>,</w:t>
      </w:r>
      <w:r>
        <w:rPr>
          <w:rFonts w:ascii="Arial" w:hAnsi="Arial" w:cs="Arial"/>
          <w:sz w:val="22"/>
          <w:szCs w:val="22"/>
          <w:vertAlign w:val="superscript"/>
          <w:lang w:eastAsia="zh-CN"/>
        </w:rPr>
        <w:t>23</w:t>
      </w:r>
      <w:r>
        <w:rPr>
          <w:rFonts w:ascii="Arial" w:hAnsi="Arial" w:cs="Arial"/>
          <w:sz w:val="22"/>
          <w:szCs w:val="22"/>
          <w:lang w:eastAsia="zh-CN"/>
        </w:rPr>
        <w:t xml:space="preserve"> </w:t>
      </w:r>
      <w:r w:rsidR="00B6049F">
        <w:rPr>
          <w:rFonts w:ascii="Arial" w:hAnsi="Arial" w:cs="Arial"/>
          <w:sz w:val="22"/>
          <w:szCs w:val="22"/>
          <w:lang w:eastAsia="zh-CN"/>
        </w:rPr>
        <w:t>or in N299A ATAS (Figure 4</w:t>
      </w:r>
      <w:r w:rsidR="005A491A">
        <w:rPr>
          <w:rFonts w:ascii="Arial" w:hAnsi="Arial" w:cs="Arial"/>
          <w:sz w:val="22"/>
          <w:szCs w:val="22"/>
          <w:lang w:eastAsia="zh-CN"/>
        </w:rPr>
        <w:t xml:space="preserve">). </w:t>
      </w:r>
      <w:r w:rsidR="00BF6C77">
        <w:rPr>
          <w:rFonts w:ascii="Arial" w:hAnsi="Arial" w:cs="Arial"/>
          <w:sz w:val="22"/>
          <w:szCs w:val="22"/>
          <w:lang w:eastAsia="zh-CN"/>
        </w:rPr>
        <w:t>Additionally, we cannot explain the appearance of the tetrahedral anion i</w:t>
      </w:r>
      <w:r w:rsidR="00300849">
        <w:rPr>
          <w:rFonts w:ascii="Arial" w:hAnsi="Arial" w:cs="Arial"/>
          <w:sz w:val="22"/>
          <w:szCs w:val="22"/>
          <w:lang w:eastAsia="zh-CN"/>
        </w:rPr>
        <w:t xml:space="preserve">nterpreted as inorganic </w:t>
      </w:r>
      <w:r w:rsidR="001A2030">
        <w:rPr>
          <w:rFonts w:ascii="Arial" w:hAnsi="Arial" w:cs="Arial"/>
          <w:sz w:val="22"/>
          <w:szCs w:val="22"/>
          <w:lang w:eastAsia="zh-CN"/>
        </w:rPr>
        <w:t>(</w:t>
      </w:r>
      <w:r w:rsidR="00300849">
        <w:rPr>
          <w:rFonts w:ascii="Arial" w:hAnsi="Arial" w:cs="Arial"/>
          <w:sz w:val="22"/>
          <w:szCs w:val="22"/>
          <w:lang w:eastAsia="zh-CN"/>
        </w:rPr>
        <w:t>thio</w:t>
      </w:r>
      <w:r w:rsidR="001A2030">
        <w:rPr>
          <w:rFonts w:ascii="Arial" w:hAnsi="Arial" w:cs="Arial"/>
          <w:sz w:val="22"/>
          <w:szCs w:val="22"/>
          <w:lang w:eastAsia="zh-CN"/>
        </w:rPr>
        <w:t>)</w:t>
      </w:r>
      <w:r w:rsidR="00BF6C77">
        <w:rPr>
          <w:rFonts w:ascii="Arial" w:hAnsi="Arial" w:cs="Arial"/>
          <w:sz w:val="22"/>
          <w:szCs w:val="22"/>
          <w:lang w:eastAsia="zh-CN"/>
        </w:rPr>
        <w:t>phosphate, since neither phosphate nor sulfate were include</w:t>
      </w:r>
      <w:r w:rsidR="005A491A">
        <w:rPr>
          <w:rFonts w:ascii="Arial" w:hAnsi="Arial" w:cs="Arial"/>
          <w:sz w:val="22"/>
          <w:szCs w:val="22"/>
          <w:lang w:eastAsia="zh-CN"/>
        </w:rPr>
        <w:t>d in the crystalli</w:t>
      </w:r>
      <w:r w:rsidR="001A2030">
        <w:rPr>
          <w:rFonts w:ascii="Arial" w:hAnsi="Arial" w:cs="Arial"/>
          <w:sz w:val="22"/>
          <w:szCs w:val="22"/>
          <w:lang w:eastAsia="zh-CN"/>
        </w:rPr>
        <w:t>zation buffer, unless the (thio)</w:t>
      </w:r>
      <w:r w:rsidR="005A491A">
        <w:rPr>
          <w:rFonts w:ascii="Arial" w:hAnsi="Arial" w:cs="Arial"/>
          <w:sz w:val="22"/>
          <w:szCs w:val="22"/>
          <w:lang w:eastAsia="zh-CN"/>
        </w:rPr>
        <w:t xml:space="preserve">diphosphate product is susceptible to hydrolysis under the crystallization conditions utilized for this study. </w:t>
      </w:r>
    </w:p>
    <w:p w14:paraId="074EED98" w14:textId="0AD4A916" w:rsidR="00F2600A" w:rsidRDefault="00BF6C77"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Regardless of these unusual structural results,</w:t>
      </w:r>
      <w:r w:rsidR="002A2F5C">
        <w:rPr>
          <w:rFonts w:ascii="Arial" w:hAnsi="Arial" w:cs="Arial"/>
          <w:sz w:val="22"/>
          <w:szCs w:val="22"/>
          <w:lang w:eastAsia="zh-CN"/>
        </w:rPr>
        <w:t xml:space="preserve"> </w:t>
      </w:r>
      <w:r w:rsidR="005A491A">
        <w:rPr>
          <w:rFonts w:ascii="Arial" w:hAnsi="Arial" w:cs="Arial"/>
          <w:sz w:val="22"/>
          <w:szCs w:val="22"/>
          <w:lang w:eastAsia="zh-CN"/>
        </w:rPr>
        <w:t>Q151H ATAS</w:t>
      </w:r>
      <w:r w:rsidR="002A2F5C">
        <w:rPr>
          <w:rFonts w:ascii="Arial" w:hAnsi="Arial" w:cs="Arial"/>
          <w:sz w:val="22"/>
          <w:szCs w:val="22"/>
          <w:lang w:eastAsia="zh-CN"/>
        </w:rPr>
        <w:t xml:space="preserve"> </w:t>
      </w:r>
      <w:r>
        <w:rPr>
          <w:rFonts w:ascii="Arial" w:hAnsi="Arial" w:cs="Arial"/>
          <w:sz w:val="22"/>
          <w:szCs w:val="22"/>
          <w:lang w:eastAsia="zh-CN"/>
        </w:rPr>
        <w:t xml:space="preserve">generates a broad mixture of aristolochene, germacrene A, farnesol, and </w:t>
      </w:r>
      <w:r w:rsidR="005105C0">
        <w:rPr>
          <w:rFonts w:ascii="Arial" w:hAnsi="Arial" w:cs="Arial"/>
          <w:sz w:val="22"/>
          <w:szCs w:val="22"/>
          <w:lang w:eastAsia="zh-CN"/>
        </w:rPr>
        <w:t xml:space="preserve">racemic </w:t>
      </w:r>
      <w:r>
        <w:rPr>
          <w:rFonts w:ascii="Arial" w:hAnsi="Arial" w:cs="Arial"/>
          <w:sz w:val="22"/>
          <w:szCs w:val="22"/>
          <w:lang w:eastAsia="zh-CN"/>
        </w:rPr>
        <w:t xml:space="preserve">nerolidol, with </w:t>
      </w:r>
      <w:r w:rsidR="005105C0">
        <w:rPr>
          <w:rFonts w:ascii="Arial" w:hAnsi="Arial" w:cs="Arial"/>
          <w:sz w:val="22"/>
          <w:szCs w:val="22"/>
          <w:lang w:eastAsia="zh-CN"/>
        </w:rPr>
        <w:t xml:space="preserve">no particularly dominant product and a </w:t>
      </w:r>
      <w:r w:rsidR="002A2F5C" w:rsidRPr="005A3C0D">
        <w:rPr>
          <w:rFonts w:ascii="Arial" w:hAnsi="Arial" w:cs="Arial"/>
          <w:sz w:val="22"/>
          <w:szCs w:val="22"/>
          <w:lang w:eastAsia="zh-CN"/>
        </w:rPr>
        <w:t>catalytic efficiency</w:t>
      </w:r>
      <w:r>
        <w:rPr>
          <w:rFonts w:ascii="Arial" w:hAnsi="Arial" w:cs="Arial"/>
          <w:sz w:val="22"/>
          <w:szCs w:val="22"/>
          <w:lang w:eastAsia="zh-CN"/>
        </w:rPr>
        <w:t xml:space="preserve"> only one order of magnitude lower than that of the </w:t>
      </w:r>
      <w:r w:rsidR="002A2F5C" w:rsidRPr="005A3C0D">
        <w:rPr>
          <w:rFonts w:ascii="Arial" w:hAnsi="Arial" w:cs="Arial"/>
          <w:sz w:val="22"/>
          <w:szCs w:val="22"/>
          <w:lang w:eastAsia="zh-CN"/>
        </w:rPr>
        <w:t>wild</w:t>
      </w:r>
      <w:r w:rsidR="002A2F5C">
        <w:rPr>
          <w:rFonts w:ascii="Arial" w:hAnsi="Arial" w:cs="Arial"/>
          <w:sz w:val="22"/>
          <w:szCs w:val="22"/>
          <w:lang w:eastAsia="zh-CN"/>
        </w:rPr>
        <w:t>-</w:t>
      </w:r>
      <w:r w:rsidR="002A2F5C" w:rsidRPr="005A3C0D">
        <w:rPr>
          <w:rFonts w:ascii="Arial" w:hAnsi="Arial" w:cs="Arial"/>
          <w:sz w:val="22"/>
          <w:szCs w:val="22"/>
          <w:lang w:eastAsia="zh-CN"/>
        </w:rPr>
        <w:t xml:space="preserve">type </w:t>
      </w:r>
      <w:r w:rsidR="002A2F5C">
        <w:rPr>
          <w:rFonts w:ascii="Arial" w:hAnsi="Arial" w:cs="Arial"/>
          <w:sz w:val="22"/>
          <w:szCs w:val="22"/>
          <w:lang w:eastAsia="zh-CN"/>
        </w:rPr>
        <w:t>enzyme</w:t>
      </w:r>
      <w:r w:rsidR="00300849">
        <w:rPr>
          <w:rFonts w:ascii="Arial" w:hAnsi="Arial" w:cs="Arial"/>
          <w:sz w:val="22"/>
          <w:szCs w:val="22"/>
          <w:lang w:eastAsia="zh-CN"/>
        </w:rPr>
        <w:t xml:space="preserve"> (Figure 3, Table 2</w:t>
      </w:r>
      <w:r>
        <w:rPr>
          <w:rFonts w:ascii="Arial" w:hAnsi="Arial" w:cs="Arial"/>
          <w:sz w:val="22"/>
          <w:szCs w:val="22"/>
          <w:lang w:eastAsia="zh-CN"/>
        </w:rPr>
        <w:t>)</w:t>
      </w:r>
      <w:r w:rsidR="002A2F5C">
        <w:rPr>
          <w:rFonts w:ascii="Arial" w:hAnsi="Arial" w:cs="Arial"/>
          <w:sz w:val="22"/>
          <w:szCs w:val="22"/>
          <w:lang w:eastAsia="zh-CN"/>
        </w:rPr>
        <w:t xml:space="preserve">. </w:t>
      </w:r>
      <w:r>
        <w:rPr>
          <w:rFonts w:ascii="Arial" w:hAnsi="Arial" w:cs="Arial"/>
          <w:sz w:val="22"/>
          <w:szCs w:val="22"/>
          <w:lang w:eastAsia="zh-CN"/>
        </w:rPr>
        <w:t xml:space="preserve">As previously concluded for S303A and N299A mutants, </w:t>
      </w:r>
      <w:r w:rsidR="002A2F5C">
        <w:rPr>
          <w:rFonts w:ascii="Arial" w:hAnsi="Arial" w:cs="Arial"/>
          <w:sz w:val="22"/>
          <w:szCs w:val="22"/>
          <w:lang w:eastAsia="zh-CN"/>
        </w:rPr>
        <w:t xml:space="preserve">the </w:t>
      </w:r>
      <w:r>
        <w:rPr>
          <w:rFonts w:ascii="Arial" w:hAnsi="Arial" w:cs="Arial"/>
          <w:sz w:val="22"/>
          <w:szCs w:val="22"/>
          <w:lang w:eastAsia="zh-CN"/>
        </w:rPr>
        <w:t xml:space="preserve">generation of </w:t>
      </w:r>
      <w:r w:rsidR="002A2F5C">
        <w:rPr>
          <w:rFonts w:ascii="Arial" w:hAnsi="Arial" w:cs="Arial"/>
          <w:sz w:val="22"/>
          <w:szCs w:val="22"/>
          <w:lang w:eastAsia="zh-CN"/>
        </w:rPr>
        <w:t xml:space="preserve">hydroxylated products farnesol and </w:t>
      </w:r>
      <w:r w:rsidR="005105C0">
        <w:rPr>
          <w:rFonts w:ascii="Arial" w:hAnsi="Arial" w:cs="Arial"/>
          <w:sz w:val="22"/>
          <w:szCs w:val="22"/>
          <w:lang w:eastAsia="zh-CN"/>
        </w:rPr>
        <w:t xml:space="preserve">racemic </w:t>
      </w:r>
      <w:r w:rsidR="002A2F5C">
        <w:rPr>
          <w:rFonts w:ascii="Arial" w:hAnsi="Arial" w:cs="Arial"/>
          <w:sz w:val="22"/>
          <w:szCs w:val="22"/>
          <w:lang w:eastAsia="zh-CN"/>
        </w:rPr>
        <w:t xml:space="preserve">nerolidol </w:t>
      </w:r>
      <w:r w:rsidR="005105C0">
        <w:rPr>
          <w:rFonts w:ascii="Arial" w:hAnsi="Arial" w:cs="Arial"/>
          <w:sz w:val="22"/>
          <w:szCs w:val="22"/>
          <w:lang w:eastAsia="zh-CN"/>
        </w:rPr>
        <w:t>by Q151H ATAS</w:t>
      </w:r>
      <w:r w:rsidR="002A2F5C">
        <w:rPr>
          <w:rFonts w:ascii="Arial" w:hAnsi="Arial" w:cs="Arial"/>
          <w:sz w:val="22"/>
          <w:szCs w:val="22"/>
          <w:lang w:eastAsia="zh-CN"/>
        </w:rPr>
        <w:t xml:space="preserve"> reflect</w:t>
      </w:r>
      <w:r>
        <w:rPr>
          <w:rFonts w:ascii="Arial" w:hAnsi="Arial" w:cs="Arial"/>
          <w:sz w:val="22"/>
          <w:szCs w:val="22"/>
          <w:lang w:eastAsia="zh-CN"/>
        </w:rPr>
        <w:t>s</w:t>
      </w:r>
      <w:r w:rsidR="002A2F5C">
        <w:rPr>
          <w:rFonts w:ascii="Arial" w:hAnsi="Arial" w:cs="Arial"/>
          <w:sz w:val="22"/>
          <w:szCs w:val="22"/>
          <w:lang w:eastAsia="zh-CN"/>
        </w:rPr>
        <w:t xml:space="preserve"> the </w:t>
      </w:r>
      <w:r>
        <w:rPr>
          <w:rFonts w:ascii="Arial" w:hAnsi="Arial" w:cs="Arial"/>
          <w:sz w:val="22"/>
          <w:szCs w:val="22"/>
          <w:lang w:eastAsia="zh-CN"/>
        </w:rPr>
        <w:t>quenching of the initially formed farnesyl cation by</w:t>
      </w:r>
      <w:r w:rsidR="002A2F5C">
        <w:rPr>
          <w:rFonts w:ascii="Arial" w:hAnsi="Arial" w:cs="Arial"/>
          <w:sz w:val="22"/>
          <w:szCs w:val="22"/>
          <w:lang w:eastAsia="zh-CN"/>
        </w:rPr>
        <w:t xml:space="preserve"> </w:t>
      </w:r>
      <w:r w:rsidR="005105C0">
        <w:rPr>
          <w:rFonts w:ascii="Arial" w:hAnsi="Arial" w:cs="Arial"/>
          <w:sz w:val="22"/>
          <w:szCs w:val="22"/>
          <w:lang w:eastAsia="zh-CN"/>
        </w:rPr>
        <w:t>a nearby water molecule</w:t>
      </w:r>
      <w:r w:rsidR="00F40AC9">
        <w:rPr>
          <w:rFonts w:ascii="Arial" w:hAnsi="Arial" w:cs="Arial"/>
          <w:sz w:val="22"/>
          <w:szCs w:val="22"/>
          <w:lang w:eastAsia="zh-CN"/>
        </w:rPr>
        <w:t xml:space="preserve">, </w:t>
      </w:r>
      <w:r w:rsidR="001A2030">
        <w:rPr>
          <w:rFonts w:ascii="Arial" w:hAnsi="Arial" w:cs="Arial"/>
          <w:sz w:val="22"/>
          <w:szCs w:val="22"/>
          <w:lang w:eastAsia="zh-CN"/>
        </w:rPr>
        <w:t>such as</w:t>
      </w:r>
      <w:r w:rsidR="005105C0">
        <w:rPr>
          <w:rFonts w:ascii="Arial" w:hAnsi="Arial" w:cs="Arial"/>
          <w:sz w:val="22"/>
          <w:szCs w:val="22"/>
          <w:lang w:eastAsia="zh-CN"/>
        </w:rPr>
        <w:t xml:space="preserve"> </w:t>
      </w:r>
      <w:r w:rsidR="002A2F5C">
        <w:rPr>
          <w:rFonts w:ascii="Arial" w:hAnsi="Arial" w:cs="Arial"/>
          <w:sz w:val="22"/>
          <w:szCs w:val="22"/>
          <w:lang w:eastAsia="zh-CN"/>
        </w:rPr>
        <w:t>the Mg</w:t>
      </w:r>
      <w:r w:rsidR="002A2F5C" w:rsidRPr="00BF6C77">
        <w:rPr>
          <w:rFonts w:ascii="Arial" w:hAnsi="Arial" w:cs="Arial"/>
          <w:sz w:val="22"/>
          <w:szCs w:val="22"/>
          <w:vertAlign w:val="superscript"/>
          <w:lang w:eastAsia="zh-CN"/>
        </w:rPr>
        <w:t>2+</w:t>
      </w:r>
      <w:r w:rsidR="002A2F5C" w:rsidRPr="00BF6C77">
        <w:rPr>
          <w:rFonts w:ascii="Arial" w:hAnsi="Arial" w:cs="Arial"/>
          <w:sz w:val="22"/>
          <w:szCs w:val="22"/>
          <w:vertAlign w:val="subscript"/>
          <w:lang w:eastAsia="zh-CN"/>
        </w:rPr>
        <w:t>C</w:t>
      </w:r>
      <w:r w:rsidR="002A2F5C">
        <w:rPr>
          <w:rFonts w:ascii="Arial" w:hAnsi="Arial" w:cs="Arial"/>
          <w:sz w:val="22"/>
          <w:szCs w:val="22"/>
          <w:lang w:eastAsia="zh-CN"/>
        </w:rPr>
        <w:t>-bound water</w:t>
      </w:r>
      <w:r w:rsidR="005105C0">
        <w:rPr>
          <w:rFonts w:ascii="Arial" w:hAnsi="Arial" w:cs="Arial"/>
          <w:sz w:val="22"/>
          <w:szCs w:val="22"/>
          <w:lang w:eastAsia="zh-CN"/>
        </w:rPr>
        <w:t>.</w:t>
      </w:r>
      <w:r w:rsidR="002A2F5C">
        <w:rPr>
          <w:rFonts w:ascii="Arial" w:hAnsi="Arial" w:cs="Arial"/>
          <w:sz w:val="22"/>
          <w:szCs w:val="22"/>
          <w:lang w:eastAsia="zh-CN"/>
        </w:rPr>
        <w:t xml:space="preserve"> </w:t>
      </w:r>
    </w:p>
    <w:p w14:paraId="07D90C9C" w14:textId="13C4E6E1" w:rsidR="002A2F5C" w:rsidRPr="002D7B36" w:rsidRDefault="005105C0"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A significant change in</w:t>
      </w:r>
      <w:r w:rsidR="00B25AA0">
        <w:rPr>
          <w:rFonts w:ascii="Arial" w:hAnsi="Arial" w:cs="Arial"/>
          <w:sz w:val="22"/>
          <w:szCs w:val="22"/>
          <w:lang w:eastAsia="zh-CN"/>
        </w:rPr>
        <w:t xml:space="preserve"> product distrib</w:t>
      </w:r>
      <w:r w:rsidR="00696202">
        <w:rPr>
          <w:rFonts w:ascii="Arial" w:hAnsi="Arial" w:cs="Arial"/>
          <w:sz w:val="22"/>
          <w:szCs w:val="22"/>
          <w:lang w:eastAsia="zh-CN"/>
        </w:rPr>
        <w:t>ution</w:t>
      </w:r>
      <w:r>
        <w:rPr>
          <w:rFonts w:ascii="Arial" w:hAnsi="Arial" w:cs="Arial"/>
          <w:sz w:val="22"/>
          <w:szCs w:val="22"/>
          <w:lang w:eastAsia="zh-CN"/>
        </w:rPr>
        <w:t xml:space="preserve"> is observed for Q151E ATAS</w:t>
      </w:r>
      <w:r w:rsidR="00696202">
        <w:rPr>
          <w:rFonts w:ascii="Arial" w:hAnsi="Arial" w:cs="Arial"/>
          <w:sz w:val="22"/>
          <w:szCs w:val="22"/>
          <w:lang w:eastAsia="zh-CN"/>
        </w:rPr>
        <w:t xml:space="preserve"> (Figure 3</w:t>
      </w:r>
      <w:r w:rsidR="00B25AA0">
        <w:rPr>
          <w:rFonts w:ascii="Arial" w:hAnsi="Arial" w:cs="Arial"/>
          <w:sz w:val="22"/>
          <w:szCs w:val="22"/>
          <w:lang w:eastAsia="zh-CN"/>
        </w:rPr>
        <w:t>). Increased production of germacrene A indicates that the template function of the active site is compromised</w:t>
      </w:r>
      <w:r w:rsidR="00F40AC9">
        <w:rPr>
          <w:rFonts w:ascii="Arial" w:hAnsi="Arial" w:cs="Arial"/>
          <w:sz w:val="22"/>
          <w:szCs w:val="22"/>
          <w:lang w:eastAsia="zh-CN"/>
        </w:rPr>
        <w:t>, such</w:t>
      </w:r>
      <w:r w:rsidR="00B25AA0">
        <w:rPr>
          <w:rFonts w:ascii="Arial" w:hAnsi="Arial" w:cs="Arial"/>
          <w:sz w:val="22"/>
          <w:szCs w:val="22"/>
          <w:lang w:eastAsia="zh-CN"/>
        </w:rPr>
        <w:t xml:space="preserve"> that germacrene A does not undergo </w:t>
      </w:r>
      <w:r w:rsidR="00F40AC9">
        <w:rPr>
          <w:rFonts w:ascii="Arial" w:hAnsi="Arial" w:cs="Arial"/>
          <w:sz w:val="22"/>
          <w:szCs w:val="22"/>
          <w:lang w:eastAsia="zh-CN"/>
        </w:rPr>
        <w:t>re</w:t>
      </w:r>
      <w:r w:rsidR="00B25AA0">
        <w:rPr>
          <w:rFonts w:ascii="Arial" w:hAnsi="Arial" w:cs="Arial"/>
          <w:sz w:val="22"/>
          <w:szCs w:val="22"/>
          <w:lang w:eastAsia="zh-CN"/>
        </w:rPr>
        <w:t xml:space="preserve">protonation to generate the eudesmane cation. Moreover, </w:t>
      </w:r>
      <w:r>
        <w:rPr>
          <w:rFonts w:ascii="Arial" w:hAnsi="Arial" w:cs="Arial"/>
          <w:sz w:val="22"/>
          <w:szCs w:val="22"/>
          <w:lang w:eastAsia="zh-CN"/>
        </w:rPr>
        <w:t>the generation of increased percentages of</w:t>
      </w:r>
      <w:r w:rsidR="00B25AA0">
        <w:rPr>
          <w:rFonts w:ascii="Arial" w:hAnsi="Arial" w:cs="Arial"/>
          <w:sz w:val="22"/>
          <w:szCs w:val="22"/>
          <w:lang w:eastAsia="zh-CN"/>
        </w:rPr>
        <w:t xml:space="preserve"> </w:t>
      </w:r>
      <w:r w:rsidR="00C61EE9">
        <w:rPr>
          <w:rFonts w:ascii="Arial" w:hAnsi="Arial" w:cs="Arial"/>
          <w:sz w:val="22"/>
          <w:szCs w:val="22"/>
          <w:lang w:eastAsia="zh-CN"/>
        </w:rPr>
        <w:t>farnesol</w:t>
      </w:r>
      <w:r w:rsidR="00F2600A">
        <w:rPr>
          <w:rFonts w:ascii="Arial" w:hAnsi="Arial" w:cs="Arial"/>
          <w:sz w:val="22"/>
          <w:szCs w:val="22"/>
          <w:lang w:eastAsia="zh-CN"/>
        </w:rPr>
        <w:t xml:space="preserve"> and </w:t>
      </w:r>
      <w:r>
        <w:rPr>
          <w:rFonts w:ascii="Arial" w:hAnsi="Arial" w:cs="Arial"/>
          <w:sz w:val="22"/>
          <w:szCs w:val="22"/>
          <w:lang w:eastAsia="zh-CN"/>
        </w:rPr>
        <w:t xml:space="preserve">racemic </w:t>
      </w:r>
      <w:r w:rsidR="00F2600A">
        <w:rPr>
          <w:rFonts w:ascii="Arial" w:hAnsi="Arial" w:cs="Arial"/>
          <w:sz w:val="22"/>
          <w:szCs w:val="22"/>
          <w:lang w:eastAsia="zh-CN"/>
        </w:rPr>
        <w:t xml:space="preserve">nerolidol </w:t>
      </w:r>
      <w:r>
        <w:rPr>
          <w:rFonts w:ascii="Arial" w:hAnsi="Arial" w:cs="Arial"/>
          <w:sz w:val="22"/>
          <w:szCs w:val="22"/>
          <w:lang w:eastAsia="zh-CN"/>
        </w:rPr>
        <w:t xml:space="preserve">by this mutant </w:t>
      </w:r>
      <w:r w:rsidR="00F2600A">
        <w:rPr>
          <w:rFonts w:ascii="Arial" w:hAnsi="Arial" w:cs="Arial"/>
          <w:sz w:val="22"/>
          <w:szCs w:val="22"/>
          <w:lang w:eastAsia="zh-CN"/>
        </w:rPr>
        <w:t xml:space="preserve">indicates that </w:t>
      </w:r>
      <w:r>
        <w:rPr>
          <w:rFonts w:ascii="Arial" w:hAnsi="Arial" w:cs="Arial"/>
          <w:sz w:val="22"/>
          <w:szCs w:val="22"/>
          <w:lang w:eastAsia="zh-CN"/>
        </w:rPr>
        <w:t xml:space="preserve">the </w:t>
      </w:r>
      <w:r w:rsidR="00F40AC9">
        <w:rPr>
          <w:rFonts w:ascii="Arial" w:hAnsi="Arial" w:cs="Arial"/>
          <w:sz w:val="22"/>
          <w:szCs w:val="22"/>
          <w:lang w:eastAsia="zh-CN"/>
        </w:rPr>
        <w:t xml:space="preserve">competing </w:t>
      </w:r>
      <w:r>
        <w:rPr>
          <w:rFonts w:ascii="Arial" w:hAnsi="Arial" w:cs="Arial"/>
          <w:sz w:val="22"/>
          <w:szCs w:val="22"/>
          <w:lang w:eastAsia="zh-CN"/>
        </w:rPr>
        <w:t xml:space="preserve">rate of </w:t>
      </w:r>
      <w:r w:rsidR="00F2600A">
        <w:rPr>
          <w:rFonts w:ascii="Arial" w:hAnsi="Arial" w:cs="Arial"/>
          <w:sz w:val="22"/>
          <w:szCs w:val="22"/>
          <w:lang w:eastAsia="zh-CN"/>
        </w:rPr>
        <w:t xml:space="preserve">premature quenching of the initially formed farnesyl cation </w:t>
      </w:r>
      <w:r>
        <w:rPr>
          <w:rFonts w:ascii="Arial" w:hAnsi="Arial" w:cs="Arial"/>
          <w:sz w:val="22"/>
          <w:szCs w:val="22"/>
          <w:lang w:eastAsia="zh-CN"/>
        </w:rPr>
        <w:t>is</w:t>
      </w:r>
      <w:r w:rsidR="00F2600A">
        <w:rPr>
          <w:rFonts w:ascii="Arial" w:hAnsi="Arial" w:cs="Arial"/>
          <w:sz w:val="22"/>
          <w:szCs w:val="22"/>
          <w:lang w:eastAsia="zh-CN"/>
        </w:rPr>
        <w:t xml:space="preserve"> </w:t>
      </w:r>
      <w:r>
        <w:rPr>
          <w:rFonts w:ascii="Arial" w:hAnsi="Arial" w:cs="Arial"/>
          <w:sz w:val="22"/>
          <w:szCs w:val="22"/>
          <w:lang w:eastAsia="zh-CN"/>
        </w:rPr>
        <w:t xml:space="preserve">comparable to </w:t>
      </w:r>
      <w:r w:rsidR="00F2600A">
        <w:rPr>
          <w:rFonts w:ascii="Arial" w:hAnsi="Arial" w:cs="Arial"/>
          <w:sz w:val="22"/>
          <w:szCs w:val="22"/>
          <w:lang w:eastAsia="zh-CN"/>
        </w:rPr>
        <w:t xml:space="preserve">the </w:t>
      </w:r>
      <w:r>
        <w:rPr>
          <w:rFonts w:ascii="Arial" w:hAnsi="Arial" w:cs="Arial"/>
          <w:sz w:val="22"/>
          <w:szCs w:val="22"/>
          <w:lang w:eastAsia="zh-CN"/>
        </w:rPr>
        <w:t xml:space="preserve">rate of the </w:t>
      </w:r>
      <w:r w:rsidR="00F2600A">
        <w:rPr>
          <w:rFonts w:ascii="Arial" w:hAnsi="Arial" w:cs="Arial"/>
          <w:sz w:val="22"/>
          <w:szCs w:val="22"/>
          <w:lang w:eastAsia="zh-CN"/>
        </w:rPr>
        <w:t xml:space="preserve">C1-C10 bond forming reaction. </w:t>
      </w:r>
    </w:p>
    <w:p w14:paraId="3785F363" w14:textId="77777777" w:rsidR="005A491A" w:rsidRDefault="002A2F5C" w:rsidP="005A491A">
      <w:pPr>
        <w:spacing w:after="120" w:line="480" w:lineRule="auto"/>
        <w:rPr>
          <w:rFonts w:ascii="Arial" w:hAnsi="Arial" w:cs="Arial"/>
          <w:b/>
          <w:sz w:val="22"/>
          <w:szCs w:val="22"/>
          <w:lang w:eastAsia="zh-CN"/>
        </w:rPr>
      </w:pPr>
      <w:r w:rsidRPr="002A2F5C">
        <w:rPr>
          <w:rFonts w:ascii="Arial" w:hAnsi="Arial" w:cs="Arial"/>
          <w:b/>
          <w:sz w:val="22"/>
          <w:szCs w:val="22"/>
          <w:lang w:eastAsia="zh-CN"/>
        </w:rPr>
        <w:t>DISCUSSION</w:t>
      </w:r>
    </w:p>
    <w:p w14:paraId="2909D40C" w14:textId="34F2DC11" w:rsidR="00A777D8" w:rsidRPr="005A491A" w:rsidRDefault="005A491A" w:rsidP="005A491A">
      <w:pPr>
        <w:spacing w:after="120" w:line="480" w:lineRule="auto"/>
        <w:rPr>
          <w:rFonts w:ascii="Arial" w:hAnsi="Arial" w:cs="Arial"/>
          <w:b/>
          <w:sz w:val="22"/>
          <w:szCs w:val="22"/>
          <w:lang w:eastAsia="zh-CN"/>
        </w:rPr>
      </w:pPr>
      <w:r>
        <w:rPr>
          <w:rFonts w:ascii="Arial" w:hAnsi="Arial" w:cs="Arial"/>
          <w:b/>
          <w:sz w:val="22"/>
          <w:szCs w:val="22"/>
          <w:lang w:eastAsia="zh-CN"/>
        </w:rPr>
        <w:tab/>
      </w:r>
      <w:r w:rsidR="00A777D8">
        <w:rPr>
          <w:rFonts w:ascii="Arial" w:hAnsi="Arial" w:cs="Arial"/>
          <w:sz w:val="22"/>
          <w:szCs w:val="22"/>
          <w:lang w:eastAsia="zh-CN"/>
        </w:rPr>
        <w:t xml:space="preserve">A terpenoid cyclase </w:t>
      </w:r>
      <w:r w:rsidR="000E6D10">
        <w:rPr>
          <w:rFonts w:ascii="Arial" w:hAnsi="Arial" w:cs="Arial"/>
          <w:sz w:val="22"/>
          <w:szCs w:val="22"/>
          <w:lang w:eastAsia="zh-CN"/>
        </w:rPr>
        <w:t xml:space="preserve">is the archetype of a </w:t>
      </w:r>
      <w:r w:rsidR="00A777D8">
        <w:rPr>
          <w:rFonts w:ascii="Arial" w:hAnsi="Arial" w:cs="Arial"/>
          <w:sz w:val="22"/>
          <w:szCs w:val="22"/>
          <w:lang w:eastAsia="zh-CN"/>
        </w:rPr>
        <w:t xml:space="preserve">template-directed enzyme, </w:t>
      </w:r>
      <w:r w:rsidR="000E6D10">
        <w:rPr>
          <w:rFonts w:ascii="Arial" w:hAnsi="Arial" w:cs="Arial"/>
          <w:sz w:val="22"/>
          <w:szCs w:val="22"/>
          <w:lang w:eastAsia="zh-CN"/>
        </w:rPr>
        <w:t xml:space="preserve">in </w:t>
      </w:r>
      <w:r w:rsidR="00F40AC9">
        <w:rPr>
          <w:rFonts w:ascii="Arial" w:hAnsi="Arial" w:cs="Arial"/>
          <w:sz w:val="22"/>
          <w:szCs w:val="22"/>
          <w:lang w:eastAsia="zh-CN"/>
        </w:rPr>
        <w:t>which the particular</w:t>
      </w:r>
      <w:r w:rsidR="001A2030">
        <w:rPr>
          <w:rFonts w:ascii="Arial" w:hAnsi="Arial" w:cs="Arial"/>
          <w:sz w:val="22"/>
          <w:szCs w:val="22"/>
          <w:lang w:eastAsia="zh-CN"/>
        </w:rPr>
        <w:t xml:space="preserve"> products</w:t>
      </w:r>
      <w:r w:rsidR="000E6D10">
        <w:rPr>
          <w:rFonts w:ascii="Arial" w:hAnsi="Arial" w:cs="Arial"/>
          <w:sz w:val="22"/>
          <w:szCs w:val="22"/>
          <w:lang w:eastAsia="zh-CN"/>
        </w:rPr>
        <w:t xml:space="preserve"> generated are </w:t>
      </w:r>
      <w:r>
        <w:rPr>
          <w:rFonts w:ascii="Arial" w:hAnsi="Arial" w:cs="Arial"/>
          <w:sz w:val="22"/>
          <w:szCs w:val="22"/>
          <w:lang w:eastAsia="zh-CN"/>
        </w:rPr>
        <w:t>a function of the</w:t>
      </w:r>
      <w:r w:rsidRPr="005A491A">
        <w:rPr>
          <w:rFonts w:ascii="Arial" w:hAnsi="Arial" w:cs="Arial"/>
          <w:sz w:val="22"/>
          <w:szCs w:val="22"/>
          <w:lang w:eastAsia="zh-CN"/>
        </w:rPr>
        <w:t xml:space="preserve"> </w:t>
      </w:r>
      <w:r>
        <w:rPr>
          <w:rFonts w:ascii="Arial" w:hAnsi="Arial" w:cs="Arial"/>
          <w:sz w:val="22"/>
          <w:szCs w:val="22"/>
          <w:lang w:eastAsia="zh-CN"/>
        </w:rPr>
        <w:t xml:space="preserve">specific conformation of the flexible isoprenoid substrate imposed by </w:t>
      </w:r>
      <w:r w:rsidR="000E6D10">
        <w:rPr>
          <w:rFonts w:ascii="Arial" w:hAnsi="Arial" w:cs="Arial"/>
          <w:sz w:val="22"/>
          <w:szCs w:val="22"/>
          <w:lang w:eastAsia="zh-CN"/>
        </w:rPr>
        <w:t xml:space="preserve">the </w:t>
      </w:r>
      <w:r>
        <w:rPr>
          <w:rFonts w:ascii="Arial" w:hAnsi="Arial" w:cs="Arial"/>
          <w:sz w:val="22"/>
          <w:szCs w:val="22"/>
          <w:lang w:eastAsia="zh-CN"/>
        </w:rPr>
        <w:t xml:space="preserve">enzyme </w:t>
      </w:r>
      <w:r w:rsidR="000E6D10">
        <w:rPr>
          <w:rFonts w:ascii="Arial" w:hAnsi="Arial" w:cs="Arial"/>
          <w:sz w:val="22"/>
          <w:szCs w:val="22"/>
          <w:lang w:eastAsia="zh-CN"/>
        </w:rPr>
        <w:t>active site</w:t>
      </w:r>
      <w:r>
        <w:rPr>
          <w:rFonts w:ascii="Arial" w:hAnsi="Arial" w:cs="Arial"/>
          <w:sz w:val="22"/>
          <w:szCs w:val="22"/>
          <w:lang w:eastAsia="zh-CN"/>
        </w:rPr>
        <w:t>.</w:t>
      </w:r>
      <w:r w:rsidR="00A777D8">
        <w:rPr>
          <w:rFonts w:ascii="Arial" w:hAnsi="Arial" w:cs="Arial"/>
          <w:sz w:val="22"/>
          <w:szCs w:val="22"/>
          <w:lang w:eastAsia="zh-CN"/>
        </w:rPr>
        <w:t xml:space="preserve"> </w:t>
      </w:r>
      <w:r w:rsidR="000E6D10">
        <w:rPr>
          <w:rFonts w:ascii="Arial" w:hAnsi="Arial" w:cs="Arial"/>
          <w:sz w:val="22"/>
          <w:szCs w:val="22"/>
          <w:lang w:eastAsia="zh-CN"/>
        </w:rPr>
        <w:t xml:space="preserve">In essence, the directions for substrate folding and </w:t>
      </w:r>
      <w:r>
        <w:rPr>
          <w:rFonts w:ascii="Arial" w:hAnsi="Arial" w:cs="Arial"/>
          <w:sz w:val="22"/>
          <w:szCs w:val="22"/>
          <w:lang w:eastAsia="zh-CN"/>
        </w:rPr>
        <w:t xml:space="preserve">the ensuing sequence of carbon-carbon bond-forming reactions </w:t>
      </w:r>
      <w:r w:rsidR="000E6D10">
        <w:rPr>
          <w:rFonts w:ascii="Arial" w:hAnsi="Arial" w:cs="Arial"/>
          <w:sz w:val="22"/>
          <w:szCs w:val="22"/>
          <w:lang w:eastAsia="zh-CN"/>
        </w:rPr>
        <w:t xml:space="preserve">are encoded by the active site contour. </w:t>
      </w:r>
      <w:r w:rsidR="00A777D8">
        <w:rPr>
          <w:rFonts w:ascii="Arial" w:hAnsi="Arial" w:cs="Arial"/>
          <w:sz w:val="22"/>
          <w:szCs w:val="22"/>
          <w:lang w:eastAsia="zh-CN"/>
        </w:rPr>
        <w:t xml:space="preserve">Aliphatic and aromatic amino acid side chains </w:t>
      </w:r>
      <w:r w:rsidR="000E6D10">
        <w:rPr>
          <w:rFonts w:ascii="Arial" w:hAnsi="Arial" w:cs="Arial"/>
          <w:sz w:val="22"/>
          <w:szCs w:val="22"/>
          <w:lang w:eastAsia="zh-CN"/>
        </w:rPr>
        <w:t>that typically define</w:t>
      </w:r>
      <w:r w:rsidR="00A777D8">
        <w:rPr>
          <w:rFonts w:ascii="Arial" w:hAnsi="Arial" w:cs="Arial"/>
          <w:sz w:val="22"/>
          <w:szCs w:val="22"/>
          <w:lang w:eastAsia="zh-CN"/>
        </w:rPr>
        <w:t xml:space="preserve"> the active site contour play critical roles in the template function of a terpenoid cyclase</w:t>
      </w:r>
      <w:r w:rsidR="000E6D10">
        <w:rPr>
          <w:rFonts w:ascii="Arial" w:hAnsi="Arial" w:cs="Arial"/>
          <w:sz w:val="22"/>
          <w:szCs w:val="22"/>
          <w:lang w:eastAsia="zh-CN"/>
        </w:rPr>
        <w:t xml:space="preserve">. Curiously, polar side chains occasionally serve this function, too, and such side chains can be hydrogen bonded with trapped solvent molecules in the enzyme-substrate complex. </w:t>
      </w:r>
    </w:p>
    <w:p w14:paraId="63C3234A" w14:textId="63F1370A" w:rsidR="000E6D10" w:rsidRDefault="00A777D8" w:rsidP="005A491A">
      <w:pPr>
        <w:pStyle w:val="ListParagraph"/>
        <w:spacing w:after="120" w:line="480" w:lineRule="auto"/>
        <w:ind w:left="0" w:firstLine="720"/>
        <w:rPr>
          <w:rFonts w:ascii="Arial" w:hAnsi="Arial" w:cs="Arial"/>
          <w:sz w:val="22"/>
          <w:szCs w:val="22"/>
          <w:lang w:eastAsia="zh-CN"/>
        </w:rPr>
      </w:pPr>
      <w:r>
        <w:rPr>
          <w:rFonts w:ascii="Arial" w:hAnsi="Arial" w:cs="Arial"/>
          <w:sz w:val="22"/>
          <w:szCs w:val="22"/>
          <w:lang w:eastAsia="zh-CN"/>
        </w:rPr>
        <w:t xml:space="preserve">The structural and functional studies reported herein represent the first steps in </w:t>
      </w:r>
      <w:r w:rsidR="000E6D10">
        <w:rPr>
          <w:rFonts w:ascii="Arial" w:hAnsi="Arial" w:cs="Arial"/>
          <w:sz w:val="22"/>
          <w:szCs w:val="22"/>
          <w:lang w:eastAsia="zh-CN"/>
        </w:rPr>
        <w:t>dissecting structure-</w:t>
      </w:r>
      <w:r>
        <w:rPr>
          <w:rFonts w:ascii="Arial" w:hAnsi="Arial" w:cs="Arial"/>
          <w:sz w:val="22"/>
          <w:szCs w:val="22"/>
          <w:lang w:eastAsia="zh-CN"/>
        </w:rPr>
        <w:t xml:space="preserve">function </w:t>
      </w:r>
      <w:r w:rsidR="000E6D10">
        <w:rPr>
          <w:rFonts w:ascii="Arial" w:hAnsi="Arial" w:cs="Arial"/>
          <w:sz w:val="22"/>
          <w:szCs w:val="22"/>
          <w:lang w:eastAsia="zh-CN"/>
        </w:rPr>
        <w:t xml:space="preserve">relationships for polar </w:t>
      </w:r>
      <w:r>
        <w:rPr>
          <w:rFonts w:ascii="Arial" w:hAnsi="Arial" w:cs="Arial"/>
          <w:sz w:val="22"/>
          <w:szCs w:val="22"/>
          <w:lang w:eastAsia="zh-CN"/>
        </w:rPr>
        <w:t xml:space="preserve">amino acid side chains </w:t>
      </w:r>
      <w:r w:rsidR="00A66112">
        <w:rPr>
          <w:rFonts w:ascii="Arial" w:hAnsi="Arial" w:cs="Arial"/>
          <w:sz w:val="22"/>
          <w:szCs w:val="22"/>
          <w:lang w:eastAsia="zh-CN"/>
        </w:rPr>
        <w:t>that contribute to</w:t>
      </w:r>
      <w:r w:rsidR="000E6D10">
        <w:rPr>
          <w:rFonts w:ascii="Arial" w:hAnsi="Arial" w:cs="Arial"/>
          <w:sz w:val="22"/>
          <w:szCs w:val="22"/>
          <w:lang w:eastAsia="zh-CN"/>
        </w:rPr>
        <w:t xml:space="preserve"> </w:t>
      </w:r>
      <w:r>
        <w:rPr>
          <w:rFonts w:ascii="Arial" w:hAnsi="Arial" w:cs="Arial"/>
          <w:sz w:val="22"/>
          <w:szCs w:val="22"/>
          <w:lang w:eastAsia="zh-CN"/>
        </w:rPr>
        <w:t xml:space="preserve">the active site </w:t>
      </w:r>
      <w:r w:rsidR="000E6D10">
        <w:rPr>
          <w:rFonts w:ascii="Arial" w:hAnsi="Arial" w:cs="Arial"/>
          <w:sz w:val="22"/>
          <w:szCs w:val="22"/>
          <w:lang w:eastAsia="zh-CN"/>
        </w:rPr>
        <w:t>contour</w:t>
      </w:r>
      <w:r>
        <w:rPr>
          <w:rFonts w:ascii="Arial" w:hAnsi="Arial" w:cs="Arial"/>
          <w:sz w:val="22"/>
          <w:szCs w:val="22"/>
          <w:lang w:eastAsia="zh-CN"/>
        </w:rPr>
        <w:t xml:space="preserve"> of ATAS</w:t>
      </w:r>
      <w:r w:rsidR="000E6D10">
        <w:rPr>
          <w:rFonts w:ascii="Arial" w:hAnsi="Arial" w:cs="Arial"/>
          <w:sz w:val="22"/>
          <w:szCs w:val="22"/>
          <w:lang w:eastAsia="zh-CN"/>
        </w:rPr>
        <w:t>, specifically, side chains that form hydrogen bonds with trapped solvent molecules</w:t>
      </w:r>
      <w:r w:rsidR="005A491A">
        <w:rPr>
          <w:rFonts w:ascii="Arial" w:hAnsi="Arial" w:cs="Arial"/>
          <w:sz w:val="22"/>
          <w:szCs w:val="22"/>
          <w:lang w:eastAsia="zh-CN"/>
        </w:rPr>
        <w:t xml:space="preserve"> at the periphery of the active site</w:t>
      </w:r>
      <w:r w:rsidR="000E6D10">
        <w:rPr>
          <w:rFonts w:ascii="Arial" w:hAnsi="Arial" w:cs="Arial"/>
          <w:sz w:val="22"/>
          <w:szCs w:val="22"/>
          <w:lang w:eastAsia="zh-CN"/>
        </w:rPr>
        <w:t>. Crystal structures of S303A ATAS and N299A ATAS show that water molecule "w" remains in place despite the deletion of one of its hydrogen bond interaction</w:t>
      </w:r>
      <w:r w:rsidR="005A491A">
        <w:rPr>
          <w:rFonts w:ascii="Arial" w:hAnsi="Arial" w:cs="Arial"/>
          <w:sz w:val="22"/>
          <w:szCs w:val="22"/>
          <w:lang w:eastAsia="zh-CN"/>
        </w:rPr>
        <w:t>s (Figures 2</w:t>
      </w:r>
      <w:r w:rsidR="00696202">
        <w:rPr>
          <w:rFonts w:ascii="Arial" w:hAnsi="Arial" w:cs="Arial"/>
          <w:sz w:val="22"/>
          <w:szCs w:val="22"/>
          <w:lang w:eastAsia="zh-CN"/>
        </w:rPr>
        <w:t>,</w:t>
      </w:r>
      <w:r w:rsidR="000E6D10">
        <w:rPr>
          <w:rFonts w:ascii="Arial" w:hAnsi="Arial" w:cs="Arial"/>
          <w:sz w:val="22"/>
          <w:szCs w:val="22"/>
          <w:lang w:eastAsia="zh-CN"/>
        </w:rPr>
        <w:t xml:space="preserve"> 4</w:t>
      </w:r>
      <w:r w:rsidR="00696202">
        <w:rPr>
          <w:rFonts w:ascii="Arial" w:hAnsi="Arial" w:cs="Arial"/>
          <w:sz w:val="22"/>
          <w:szCs w:val="22"/>
          <w:lang w:eastAsia="zh-CN"/>
        </w:rPr>
        <w:t>, and 5</w:t>
      </w:r>
      <w:r w:rsidR="000E6D10">
        <w:rPr>
          <w:rFonts w:ascii="Arial" w:hAnsi="Arial" w:cs="Arial"/>
          <w:sz w:val="22"/>
          <w:szCs w:val="22"/>
          <w:lang w:eastAsia="zh-CN"/>
        </w:rPr>
        <w:t>). Only in the crystal structure of th</w:t>
      </w:r>
      <w:r w:rsidR="00C61EE9">
        <w:rPr>
          <w:rFonts w:ascii="Arial" w:hAnsi="Arial" w:cs="Arial"/>
          <w:sz w:val="22"/>
          <w:szCs w:val="22"/>
          <w:lang w:eastAsia="zh-CN"/>
        </w:rPr>
        <w:t>e double mutant, S303A/N299A</w:t>
      </w:r>
      <w:r w:rsidR="00A66112">
        <w:rPr>
          <w:rFonts w:ascii="Arial" w:hAnsi="Arial" w:cs="Arial"/>
          <w:sz w:val="22"/>
          <w:szCs w:val="22"/>
          <w:lang w:eastAsia="zh-CN"/>
        </w:rPr>
        <w:t xml:space="preserve"> ATAS</w:t>
      </w:r>
      <w:r w:rsidR="00C61EE9">
        <w:rPr>
          <w:rFonts w:ascii="Arial" w:hAnsi="Arial" w:cs="Arial"/>
          <w:sz w:val="22"/>
          <w:szCs w:val="22"/>
          <w:lang w:eastAsia="zh-CN"/>
        </w:rPr>
        <w:t>, are</w:t>
      </w:r>
      <w:r w:rsidR="000E6D10">
        <w:rPr>
          <w:rFonts w:ascii="Arial" w:hAnsi="Arial" w:cs="Arial"/>
          <w:sz w:val="22"/>
          <w:szCs w:val="22"/>
          <w:lang w:eastAsia="zh-CN"/>
        </w:rPr>
        <w:t xml:space="preserve"> no or</w:t>
      </w:r>
      <w:r w:rsidR="005A491A">
        <w:rPr>
          <w:rFonts w:ascii="Arial" w:hAnsi="Arial" w:cs="Arial"/>
          <w:sz w:val="22"/>
          <w:szCs w:val="22"/>
          <w:lang w:eastAsia="zh-CN"/>
        </w:rPr>
        <w:t>dered solvent</w:t>
      </w:r>
      <w:r w:rsidR="00C61EE9">
        <w:rPr>
          <w:rFonts w:ascii="Arial" w:hAnsi="Arial" w:cs="Arial"/>
          <w:sz w:val="22"/>
          <w:szCs w:val="22"/>
          <w:lang w:eastAsia="zh-CN"/>
        </w:rPr>
        <w:t xml:space="preserve"> molecules</w:t>
      </w:r>
      <w:r w:rsidR="005A491A">
        <w:rPr>
          <w:rFonts w:ascii="Arial" w:hAnsi="Arial" w:cs="Arial"/>
          <w:sz w:val="22"/>
          <w:szCs w:val="22"/>
          <w:lang w:eastAsia="zh-CN"/>
        </w:rPr>
        <w:t xml:space="preserve"> observed (Figure 6</w:t>
      </w:r>
      <w:r w:rsidR="000E6D10">
        <w:rPr>
          <w:rFonts w:ascii="Arial" w:hAnsi="Arial" w:cs="Arial"/>
          <w:sz w:val="22"/>
          <w:szCs w:val="22"/>
          <w:lang w:eastAsia="zh-CN"/>
        </w:rPr>
        <w:t xml:space="preserve">), </w:t>
      </w:r>
      <w:r w:rsidR="00F40AC9">
        <w:rPr>
          <w:rFonts w:ascii="Arial" w:hAnsi="Arial" w:cs="Arial"/>
          <w:sz w:val="22"/>
          <w:szCs w:val="22"/>
          <w:lang w:eastAsia="zh-CN"/>
        </w:rPr>
        <w:t xml:space="preserve">although </w:t>
      </w:r>
      <w:r w:rsidR="000E6D10">
        <w:rPr>
          <w:rFonts w:ascii="Arial" w:hAnsi="Arial" w:cs="Arial"/>
          <w:sz w:val="22"/>
          <w:szCs w:val="22"/>
          <w:lang w:eastAsia="zh-CN"/>
        </w:rPr>
        <w:t xml:space="preserve">this </w:t>
      </w:r>
      <w:r w:rsidR="00A66112">
        <w:rPr>
          <w:rFonts w:ascii="Arial" w:hAnsi="Arial" w:cs="Arial"/>
          <w:sz w:val="22"/>
          <w:szCs w:val="22"/>
          <w:lang w:eastAsia="zh-CN"/>
        </w:rPr>
        <w:t>is probably</w:t>
      </w:r>
      <w:r w:rsidR="000E6D10">
        <w:rPr>
          <w:rFonts w:ascii="Arial" w:hAnsi="Arial" w:cs="Arial"/>
          <w:sz w:val="22"/>
          <w:szCs w:val="22"/>
          <w:lang w:eastAsia="zh-CN"/>
        </w:rPr>
        <w:t xml:space="preserve"> a consequence of the slightly more modest resolution (2.52 Å) of the crystal structure</w:t>
      </w:r>
      <w:r w:rsidR="001A2030">
        <w:rPr>
          <w:rFonts w:ascii="Arial" w:hAnsi="Arial" w:cs="Arial"/>
          <w:sz w:val="22"/>
          <w:szCs w:val="22"/>
          <w:lang w:eastAsia="zh-CN"/>
        </w:rPr>
        <w:t xml:space="preserve"> determination</w:t>
      </w:r>
      <w:r w:rsidR="000E6D10">
        <w:rPr>
          <w:rFonts w:ascii="Arial" w:hAnsi="Arial" w:cs="Arial"/>
          <w:sz w:val="22"/>
          <w:szCs w:val="22"/>
          <w:lang w:eastAsia="zh-CN"/>
        </w:rPr>
        <w:t xml:space="preserve">. The Q151H substitution replaces one polar side chain with </w:t>
      </w:r>
      <w:r w:rsidR="005A491A">
        <w:rPr>
          <w:rFonts w:ascii="Arial" w:hAnsi="Arial" w:cs="Arial"/>
          <w:sz w:val="22"/>
          <w:szCs w:val="22"/>
          <w:lang w:eastAsia="zh-CN"/>
        </w:rPr>
        <w:t xml:space="preserve">a larger polar side chain, which results in a ~2 Å </w:t>
      </w:r>
      <w:r w:rsidR="00B27AF5">
        <w:rPr>
          <w:rFonts w:ascii="Arial" w:hAnsi="Arial" w:cs="Arial"/>
          <w:sz w:val="22"/>
          <w:szCs w:val="22"/>
          <w:lang w:eastAsia="zh-CN"/>
        </w:rPr>
        <w:t>move</w:t>
      </w:r>
      <w:r w:rsidR="005A491A">
        <w:rPr>
          <w:rFonts w:ascii="Arial" w:hAnsi="Arial" w:cs="Arial"/>
          <w:sz w:val="22"/>
          <w:szCs w:val="22"/>
          <w:lang w:eastAsia="zh-CN"/>
        </w:rPr>
        <w:t>ment of Mg</w:t>
      </w:r>
      <w:r w:rsidR="005A491A" w:rsidRPr="005A491A">
        <w:rPr>
          <w:rFonts w:ascii="Arial" w:hAnsi="Arial" w:cs="Arial"/>
          <w:sz w:val="22"/>
          <w:szCs w:val="22"/>
          <w:vertAlign w:val="superscript"/>
          <w:lang w:eastAsia="zh-CN"/>
        </w:rPr>
        <w:t>2+</w:t>
      </w:r>
      <w:r w:rsidR="005A491A" w:rsidRPr="005A491A">
        <w:rPr>
          <w:rFonts w:ascii="Arial" w:hAnsi="Arial" w:cs="Arial"/>
          <w:sz w:val="22"/>
          <w:szCs w:val="22"/>
          <w:vertAlign w:val="subscript"/>
          <w:lang w:eastAsia="zh-CN"/>
        </w:rPr>
        <w:t>C</w:t>
      </w:r>
      <w:r w:rsidR="005A491A">
        <w:rPr>
          <w:rFonts w:ascii="Arial" w:hAnsi="Arial" w:cs="Arial"/>
          <w:sz w:val="22"/>
          <w:szCs w:val="22"/>
          <w:lang w:eastAsia="zh-CN"/>
        </w:rPr>
        <w:t xml:space="preserve"> </w:t>
      </w:r>
      <w:r w:rsidR="00B27AF5">
        <w:rPr>
          <w:rFonts w:ascii="Arial" w:hAnsi="Arial" w:cs="Arial"/>
          <w:sz w:val="22"/>
          <w:szCs w:val="22"/>
          <w:lang w:eastAsia="zh-CN"/>
        </w:rPr>
        <w:t xml:space="preserve">(no longer coordinated by protein residues, but instead by 6 water molecules), </w:t>
      </w:r>
      <w:r w:rsidR="005A491A">
        <w:rPr>
          <w:rFonts w:ascii="Arial" w:hAnsi="Arial" w:cs="Arial"/>
          <w:sz w:val="22"/>
          <w:szCs w:val="22"/>
          <w:lang w:eastAsia="zh-CN"/>
        </w:rPr>
        <w:t xml:space="preserve">the </w:t>
      </w:r>
      <w:r w:rsidR="00B27AF5">
        <w:rPr>
          <w:rFonts w:ascii="Arial" w:hAnsi="Arial" w:cs="Arial"/>
          <w:sz w:val="22"/>
          <w:szCs w:val="22"/>
          <w:lang w:eastAsia="zh-CN"/>
        </w:rPr>
        <w:t>conformational change</w:t>
      </w:r>
      <w:r w:rsidR="005A491A">
        <w:rPr>
          <w:rFonts w:ascii="Arial" w:hAnsi="Arial" w:cs="Arial"/>
          <w:sz w:val="22"/>
          <w:szCs w:val="22"/>
          <w:lang w:eastAsia="zh-CN"/>
        </w:rPr>
        <w:t xml:space="preserve"> of former Mg</w:t>
      </w:r>
      <w:r w:rsidR="005A491A" w:rsidRPr="005A491A">
        <w:rPr>
          <w:rFonts w:ascii="Arial" w:hAnsi="Arial" w:cs="Arial"/>
          <w:sz w:val="22"/>
          <w:szCs w:val="22"/>
          <w:vertAlign w:val="superscript"/>
          <w:lang w:eastAsia="zh-CN"/>
        </w:rPr>
        <w:t>2+</w:t>
      </w:r>
      <w:r w:rsidR="005A491A" w:rsidRPr="005A491A">
        <w:rPr>
          <w:rFonts w:ascii="Arial" w:hAnsi="Arial" w:cs="Arial"/>
          <w:sz w:val="22"/>
          <w:szCs w:val="22"/>
          <w:vertAlign w:val="subscript"/>
          <w:lang w:eastAsia="zh-CN"/>
        </w:rPr>
        <w:t>C</w:t>
      </w:r>
      <w:r w:rsidR="005A491A">
        <w:rPr>
          <w:rFonts w:ascii="Arial" w:hAnsi="Arial" w:cs="Arial"/>
          <w:sz w:val="22"/>
          <w:szCs w:val="22"/>
          <w:lang w:eastAsia="zh-CN"/>
        </w:rPr>
        <w:t xml:space="preserve"> ligand D84, and the </w:t>
      </w:r>
      <w:r w:rsidR="00B27AF5">
        <w:rPr>
          <w:rFonts w:ascii="Arial" w:hAnsi="Arial" w:cs="Arial"/>
          <w:sz w:val="22"/>
          <w:szCs w:val="22"/>
          <w:lang w:eastAsia="zh-CN"/>
        </w:rPr>
        <w:t>steric displacement</w:t>
      </w:r>
      <w:r w:rsidR="005A491A">
        <w:rPr>
          <w:rFonts w:ascii="Arial" w:hAnsi="Arial" w:cs="Arial"/>
          <w:sz w:val="22"/>
          <w:szCs w:val="22"/>
          <w:lang w:eastAsia="zh-CN"/>
        </w:rPr>
        <w:t xml:space="preserve"> of water molecule w2.</w:t>
      </w:r>
    </w:p>
    <w:p w14:paraId="79189A4F" w14:textId="222C55B1" w:rsidR="00A777D8" w:rsidRPr="00574C85" w:rsidRDefault="000E6D10" w:rsidP="005A491A">
      <w:pPr>
        <w:pStyle w:val="ListParagraph"/>
        <w:spacing w:after="120" w:line="480" w:lineRule="auto"/>
        <w:ind w:left="0" w:firstLine="720"/>
        <w:rPr>
          <w:rFonts w:ascii="Arial" w:hAnsi="Arial" w:cs="Arial"/>
          <w:sz w:val="22"/>
          <w:szCs w:val="22"/>
          <w:lang w:eastAsia="zh-CN"/>
        </w:rPr>
      </w:pPr>
      <w:r>
        <w:rPr>
          <w:rFonts w:ascii="Arial" w:hAnsi="Arial" w:cs="Arial"/>
          <w:sz w:val="22"/>
          <w:szCs w:val="22"/>
          <w:lang w:eastAsia="zh-CN"/>
        </w:rPr>
        <w:t>Interestingly, c</w:t>
      </w:r>
      <w:r w:rsidR="00A777D8">
        <w:rPr>
          <w:rFonts w:ascii="Arial" w:hAnsi="Arial" w:cs="Arial"/>
          <w:sz w:val="22"/>
          <w:szCs w:val="22"/>
          <w:lang w:eastAsia="zh-CN"/>
        </w:rPr>
        <w:t>rystal structu</w:t>
      </w:r>
      <w:r>
        <w:rPr>
          <w:rFonts w:ascii="Arial" w:hAnsi="Arial" w:cs="Arial"/>
          <w:sz w:val="22"/>
          <w:szCs w:val="22"/>
          <w:lang w:eastAsia="zh-CN"/>
        </w:rPr>
        <w:t>res of N299A ATAS and S303A/N299A</w:t>
      </w:r>
      <w:r w:rsidR="00A777D8">
        <w:rPr>
          <w:rFonts w:ascii="Arial" w:hAnsi="Arial" w:cs="Arial"/>
          <w:sz w:val="22"/>
          <w:szCs w:val="22"/>
          <w:lang w:eastAsia="zh-CN"/>
        </w:rPr>
        <w:t xml:space="preserve"> ATAS reveal that deleting the N299–Y61 hydrogen bond results in a ~90˚ rotation of the Y61 side chain. The side chain of Y61 is located in the region of the active site that accommodates the terminal isoprenoid moiety of FPP. Thus, Y61 plays an important role in directing the stereochemistry of C1-C10 bond formation and accordingly the stereochemistry of the </w:t>
      </w:r>
      <w:r w:rsidR="00F20F3F">
        <w:rPr>
          <w:rFonts w:ascii="Arial" w:hAnsi="Arial" w:cs="Arial"/>
          <w:sz w:val="22"/>
          <w:szCs w:val="22"/>
          <w:lang w:eastAsia="zh-CN"/>
        </w:rPr>
        <w:t>derived</w:t>
      </w:r>
      <w:r w:rsidR="00A777D8">
        <w:rPr>
          <w:rFonts w:ascii="Arial" w:hAnsi="Arial" w:cs="Arial"/>
          <w:sz w:val="22"/>
          <w:szCs w:val="22"/>
          <w:lang w:eastAsia="zh-CN"/>
        </w:rPr>
        <w:t xml:space="preserve"> isopropylidene group. Mutagenesis of N299, which forms a hydrogen bond with Y61, results </w:t>
      </w:r>
      <w:r w:rsidR="00B27AF5">
        <w:rPr>
          <w:rFonts w:ascii="Arial" w:hAnsi="Arial" w:cs="Arial"/>
          <w:sz w:val="22"/>
          <w:szCs w:val="22"/>
          <w:lang w:eastAsia="zh-CN"/>
        </w:rPr>
        <w:t xml:space="preserve">in </w:t>
      </w:r>
      <w:r w:rsidR="00A777D8">
        <w:rPr>
          <w:rFonts w:ascii="Arial" w:hAnsi="Arial" w:cs="Arial"/>
          <w:sz w:val="22"/>
          <w:szCs w:val="22"/>
          <w:lang w:eastAsia="zh-CN"/>
        </w:rPr>
        <w:t xml:space="preserve">some loss of conformational control, </w:t>
      </w:r>
      <w:r w:rsidR="00F40AC9">
        <w:rPr>
          <w:rFonts w:ascii="Arial" w:hAnsi="Arial" w:cs="Arial"/>
          <w:sz w:val="22"/>
          <w:szCs w:val="22"/>
          <w:lang w:eastAsia="zh-CN"/>
        </w:rPr>
        <w:t xml:space="preserve">such </w:t>
      </w:r>
      <w:r w:rsidR="00A777D8">
        <w:rPr>
          <w:rFonts w:ascii="Arial" w:hAnsi="Arial" w:cs="Arial"/>
          <w:sz w:val="22"/>
          <w:szCs w:val="22"/>
          <w:lang w:eastAsia="zh-CN"/>
        </w:rPr>
        <w:t xml:space="preserve">that the cyclization reaction </w:t>
      </w:r>
      <w:r w:rsidR="00F40AC9">
        <w:rPr>
          <w:rFonts w:ascii="Arial" w:hAnsi="Arial" w:cs="Arial"/>
          <w:sz w:val="22"/>
          <w:szCs w:val="22"/>
          <w:lang w:eastAsia="zh-CN"/>
        </w:rPr>
        <w:t>is mostly aborted upon</w:t>
      </w:r>
      <w:r w:rsidR="00A777D8">
        <w:rPr>
          <w:rFonts w:ascii="Arial" w:hAnsi="Arial" w:cs="Arial"/>
          <w:sz w:val="22"/>
          <w:szCs w:val="22"/>
          <w:lang w:eastAsia="zh-CN"/>
        </w:rPr>
        <w:t xml:space="preserve"> formation of germacrene A. This indicates that the 90˚ rotation of the Y61 side chain hinders the ability of germacrene A to be reprotonated by a general acid to enable eudesmane cation formation. The altered binding orientations of analogue </w:t>
      </w:r>
      <w:r w:rsidR="00A777D8" w:rsidRPr="0007687D">
        <w:rPr>
          <w:rFonts w:ascii="Arial" w:hAnsi="Arial" w:cs="Arial"/>
          <w:b/>
          <w:sz w:val="22"/>
          <w:szCs w:val="22"/>
          <w:lang w:eastAsia="zh-CN"/>
        </w:rPr>
        <w:t>4</w:t>
      </w:r>
      <w:r w:rsidR="00A777D8">
        <w:rPr>
          <w:rFonts w:ascii="Arial" w:hAnsi="Arial" w:cs="Arial"/>
          <w:sz w:val="22"/>
          <w:szCs w:val="22"/>
          <w:lang w:eastAsia="zh-CN"/>
        </w:rPr>
        <w:t xml:space="preserve"> in the act</w:t>
      </w:r>
      <w:r w:rsidR="00696202">
        <w:rPr>
          <w:rFonts w:ascii="Arial" w:hAnsi="Arial" w:cs="Arial"/>
          <w:sz w:val="22"/>
          <w:szCs w:val="22"/>
          <w:lang w:eastAsia="zh-CN"/>
        </w:rPr>
        <w:t>ive site of N299A ATAS (Figure 5</w:t>
      </w:r>
      <w:r w:rsidR="009132F0">
        <w:rPr>
          <w:rFonts w:ascii="Arial" w:hAnsi="Arial" w:cs="Arial"/>
          <w:sz w:val="22"/>
          <w:szCs w:val="22"/>
          <w:lang w:eastAsia="zh-CN"/>
        </w:rPr>
        <w:t>) and S303A/N299A ATAS (Figure 6</w:t>
      </w:r>
      <w:r w:rsidR="00A777D8">
        <w:rPr>
          <w:rFonts w:ascii="Arial" w:hAnsi="Arial" w:cs="Arial"/>
          <w:sz w:val="22"/>
          <w:szCs w:val="22"/>
          <w:lang w:eastAsia="zh-CN"/>
        </w:rPr>
        <w:t xml:space="preserve">) presumably reflect the loss of conformational control in the active sites of these mutant enzymes, which in turn </w:t>
      </w:r>
      <w:r>
        <w:rPr>
          <w:rFonts w:ascii="Arial" w:hAnsi="Arial" w:cs="Arial"/>
          <w:sz w:val="22"/>
          <w:szCs w:val="22"/>
          <w:lang w:eastAsia="zh-CN"/>
        </w:rPr>
        <w:t>leads to</w:t>
      </w:r>
      <w:r w:rsidR="00A777D8">
        <w:rPr>
          <w:rFonts w:ascii="Arial" w:hAnsi="Arial" w:cs="Arial"/>
          <w:sz w:val="22"/>
          <w:szCs w:val="22"/>
          <w:lang w:eastAsia="zh-CN"/>
        </w:rPr>
        <w:t xml:space="preserve"> increased </w:t>
      </w:r>
      <w:r>
        <w:rPr>
          <w:rFonts w:ascii="Arial" w:hAnsi="Arial" w:cs="Arial"/>
          <w:sz w:val="22"/>
          <w:szCs w:val="22"/>
          <w:lang w:eastAsia="zh-CN"/>
        </w:rPr>
        <w:t xml:space="preserve">product </w:t>
      </w:r>
      <w:r w:rsidR="00696202">
        <w:rPr>
          <w:rFonts w:ascii="Arial" w:hAnsi="Arial" w:cs="Arial"/>
          <w:sz w:val="22"/>
          <w:szCs w:val="22"/>
          <w:lang w:eastAsia="zh-CN"/>
        </w:rPr>
        <w:t>diversity (Figure 3</w:t>
      </w:r>
      <w:r w:rsidR="00A777D8">
        <w:rPr>
          <w:rFonts w:ascii="Arial" w:hAnsi="Arial" w:cs="Arial"/>
          <w:sz w:val="22"/>
          <w:szCs w:val="22"/>
          <w:lang w:eastAsia="zh-CN"/>
        </w:rPr>
        <w:t xml:space="preserve">). </w:t>
      </w:r>
    </w:p>
    <w:p w14:paraId="3FE4D39E" w14:textId="29D1FD61" w:rsidR="00A777D8" w:rsidRDefault="00A66112"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It is notable that the ATAS mutants studied</w:t>
      </w:r>
      <w:r w:rsidR="00A777D8">
        <w:rPr>
          <w:rFonts w:ascii="Arial" w:hAnsi="Arial" w:cs="Arial"/>
          <w:sz w:val="22"/>
          <w:szCs w:val="22"/>
          <w:lang w:eastAsia="zh-CN"/>
        </w:rPr>
        <w:t xml:space="preserve"> generate only farnesol and nerolidol as hydroxylated products</w:t>
      </w:r>
      <w:r>
        <w:rPr>
          <w:rFonts w:ascii="Arial" w:hAnsi="Arial" w:cs="Arial"/>
          <w:sz w:val="22"/>
          <w:szCs w:val="22"/>
          <w:lang w:eastAsia="zh-CN"/>
        </w:rPr>
        <w:t xml:space="preserve">, indicating that </w:t>
      </w:r>
      <w:r w:rsidR="00A777D8">
        <w:rPr>
          <w:rFonts w:ascii="Arial" w:hAnsi="Arial" w:cs="Arial"/>
          <w:sz w:val="22"/>
          <w:szCs w:val="22"/>
          <w:lang w:eastAsia="zh-CN"/>
        </w:rPr>
        <w:t>water mole</w:t>
      </w:r>
      <w:r w:rsidR="000E6D10">
        <w:rPr>
          <w:rFonts w:ascii="Arial" w:hAnsi="Arial" w:cs="Arial"/>
          <w:sz w:val="22"/>
          <w:szCs w:val="22"/>
          <w:lang w:eastAsia="zh-CN"/>
        </w:rPr>
        <w:t>cules "w", "w1",</w:t>
      </w:r>
      <w:r w:rsidR="00B27AF5">
        <w:rPr>
          <w:rFonts w:ascii="Arial" w:hAnsi="Arial" w:cs="Arial"/>
          <w:sz w:val="22"/>
          <w:szCs w:val="22"/>
          <w:lang w:eastAsia="zh-CN"/>
        </w:rPr>
        <w:t xml:space="preserve"> and "w2" (and "w3" </w:t>
      </w:r>
      <w:r w:rsidR="000E6D10">
        <w:rPr>
          <w:rFonts w:ascii="Arial" w:hAnsi="Arial" w:cs="Arial"/>
          <w:sz w:val="22"/>
          <w:szCs w:val="22"/>
          <w:lang w:eastAsia="zh-CN"/>
        </w:rPr>
        <w:t>and "w4"</w:t>
      </w:r>
      <w:r w:rsidR="00A777D8">
        <w:rPr>
          <w:rFonts w:ascii="Arial" w:hAnsi="Arial" w:cs="Arial"/>
          <w:sz w:val="22"/>
          <w:szCs w:val="22"/>
          <w:lang w:eastAsia="zh-CN"/>
        </w:rPr>
        <w:t xml:space="preserve"> </w:t>
      </w:r>
      <w:r w:rsidR="001A2030">
        <w:rPr>
          <w:rFonts w:ascii="Arial" w:hAnsi="Arial" w:cs="Arial"/>
          <w:sz w:val="22"/>
          <w:szCs w:val="22"/>
          <w:lang w:eastAsia="zh-CN"/>
        </w:rPr>
        <w:t>in N299A</w:t>
      </w:r>
      <w:r w:rsidR="00B27AF5">
        <w:rPr>
          <w:rFonts w:ascii="Arial" w:hAnsi="Arial" w:cs="Arial"/>
          <w:sz w:val="22"/>
          <w:szCs w:val="22"/>
          <w:lang w:eastAsia="zh-CN"/>
        </w:rPr>
        <w:t xml:space="preserve"> ATAS) </w:t>
      </w:r>
      <w:r w:rsidR="00A777D8">
        <w:rPr>
          <w:rFonts w:ascii="Arial" w:hAnsi="Arial" w:cs="Arial"/>
          <w:sz w:val="22"/>
          <w:szCs w:val="22"/>
          <w:lang w:eastAsia="zh-CN"/>
        </w:rPr>
        <w:t>are located in positions</w:t>
      </w:r>
      <w:r w:rsidR="00B27AF5">
        <w:rPr>
          <w:rFonts w:ascii="Arial" w:hAnsi="Arial" w:cs="Arial"/>
          <w:sz w:val="22"/>
          <w:szCs w:val="22"/>
          <w:lang w:eastAsia="zh-CN"/>
        </w:rPr>
        <w:t xml:space="preserve"> such</w:t>
      </w:r>
      <w:r w:rsidR="00A777D8">
        <w:rPr>
          <w:rFonts w:ascii="Arial" w:hAnsi="Arial" w:cs="Arial"/>
          <w:sz w:val="22"/>
          <w:szCs w:val="22"/>
          <w:lang w:eastAsia="zh-CN"/>
        </w:rPr>
        <w:t xml:space="preserve"> that </w:t>
      </w:r>
      <w:r w:rsidR="00B27AF5">
        <w:rPr>
          <w:rFonts w:ascii="Arial" w:hAnsi="Arial" w:cs="Arial"/>
          <w:sz w:val="22"/>
          <w:szCs w:val="22"/>
          <w:lang w:eastAsia="zh-CN"/>
        </w:rPr>
        <w:t xml:space="preserve">they </w:t>
      </w:r>
      <w:r w:rsidR="00A777D8">
        <w:rPr>
          <w:rFonts w:ascii="Arial" w:hAnsi="Arial" w:cs="Arial"/>
          <w:sz w:val="22"/>
          <w:szCs w:val="22"/>
          <w:lang w:eastAsia="zh-CN"/>
        </w:rPr>
        <w:t xml:space="preserve">cannot </w:t>
      </w:r>
      <w:r w:rsidR="009132F0">
        <w:rPr>
          <w:rFonts w:ascii="Arial" w:hAnsi="Arial" w:cs="Arial"/>
          <w:sz w:val="22"/>
          <w:szCs w:val="22"/>
          <w:lang w:eastAsia="zh-CN"/>
        </w:rPr>
        <w:t xml:space="preserve">readily </w:t>
      </w:r>
      <w:r w:rsidR="00A777D8">
        <w:rPr>
          <w:rFonts w:ascii="Arial" w:hAnsi="Arial" w:cs="Arial"/>
          <w:sz w:val="22"/>
          <w:szCs w:val="22"/>
          <w:lang w:eastAsia="zh-CN"/>
        </w:rPr>
        <w:t xml:space="preserve">react with carbocation intermediates. These </w:t>
      </w:r>
      <w:r w:rsidR="00B27AF5">
        <w:rPr>
          <w:rFonts w:ascii="Arial" w:hAnsi="Arial" w:cs="Arial"/>
          <w:sz w:val="22"/>
          <w:szCs w:val="22"/>
          <w:lang w:eastAsia="zh-CN"/>
        </w:rPr>
        <w:t xml:space="preserve">catalytically inert </w:t>
      </w:r>
      <w:r w:rsidR="00A777D8">
        <w:rPr>
          <w:rFonts w:ascii="Arial" w:hAnsi="Arial" w:cs="Arial"/>
          <w:sz w:val="22"/>
          <w:szCs w:val="22"/>
          <w:lang w:eastAsia="zh-CN"/>
        </w:rPr>
        <w:t xml:space="preserve">water molecules appear to serve a more important function as part of the </w:t>
      </w:r>
      <w:r w:rsidR="00B27AF5">
        <w:rPr>
          <w:rFonts w:ascii="Arial" w:hAnsi="Arial" w:cs="Arial"/>
          <w:sz w:val="22"/>
          <w:szCs w:val="22"/>
          <w:lang w:eastAsia="zh-CN"/>
        </w:rPr>
        <w:t xml:space="preserve">active site </w:t>
      </w:r>
      <w:r w:rsidR="00A777D8">
        <w:rPr>
          <w:rFonts w:ascii="Arial" w:hAnsi="Arial" w:cs="Arial"/>
          <w:sz w:val="22"/>
          <w:szCs w:val="22"/>
          <w:lang w:eastAsia="zh-CN"/>
        </w:rPr>
        <w:t>template</w:t>
      </w:r>
      <w:r>
        <w:rPr>
          <w:rFonts w:ascii="Arial" w:hAnsi="Arial" w:cs="Arial"/>
          <w:sz w:val="22"/>
          <w:szCs w:val="22"/>
          <w:lang w:eastAsia="zh-CN"/>
        </w:rPr>
        <w:t xml:space="preserve">, making van der Waals interactions with the substrate and carbocation intermediates. </w:t>
      </w:r>
      <w:r w:rsidR="00A777D8">
        <w:rPr>
          <w:rFonts w:ascii="Arial" w:hAnsi="Arial" w:cs="Arial"/>
          <w:sz w:val="22"/>
          <w:szCs w:val="22"/>
          <w:lang w:eastAsia="zh-CN"/>
        </w:rPr>
        <w:t xml:space="preserve">Active site water molecules have been observed from time to time in the closed active site conformations of terpenoid cyclases containing bound analogues, such as </w:t>
      </w:r>
      <w:r w:rsidR="009132F0">
        <w:rPr>
          <w:rFonts w:ascii="Arial" w:hAnsi="Arial" w:cs="Arial"/>
          <w:sz w:val="22"/>
          <w:szCs w:val="22"/>
          <w:lang w:eastAsia="zh-CN"/>
        </w:rPr>
        <w:t>bornyl diphosphate synthase</w:t>
      </w:r>
      <w:r w:rsidR="00A777D8" w:rsidRPr="00A777D8">
        <w:rPr>
          <w:rFonts w:ascii="Arial" w:hAnsi="Arial" w:cs="Arial"/>
          <w:sz w:val="22"/>
          <w:szCs w:val="22"/>
          <w:vertAlign w:val="superscript"/>
          <w:lang w:eastAsia="zh-CN"/>
        </w:rPr>
        <w:t>22</w:t>
      </w:r>
      <w:r w:rsidR="009132F0">
        <w:rPr>
          <w:rFonts w:ascii="Arial" w:hAnsi="Arial" w:cs="Arial"/>
          <w:sz w:val="22"/>
          <w:szCs w:val="22"/>
          <w:lang w:eastAsia="zh-CN"/>
        </w:rPr>
        <w:t xml:space="preserve"> and ATAS</w:t>
      </w:r>
      <w:r w:rsidR="00A777D8" w:rsidRPr="00A777D8">
        <w:rPr>
          <w:rFonts w:ascii="Arial" w:hAnsi="Arial" w:cs="Arial"/>
          <w:sz w:val="22"/>
          <w:szCs w:val="22"/>
          <w:lang w:eastAsia="zh-CN"/>
        </w:rPr>
        <w:t>.</w:t>
      </w:r>
      <w:r w:rsidR="00A777D8" w:rsidRPr="00A777D8">
        <w:rPr>
          <w:rFonts w:ascii="Arial" w:hAnsi="Arial" w:cs="Arial"/>
          <w:sz w:val="22"/>
          <w:szCs w:val="22"/>
          <w:vertAlign w:val="superscript"/>
          <w:lang w:eastAsia="zh-CN"/>
        </w:rPr>
        <w:t>23</w:t>
      </w:r>
      <w:r w:rsidR="00A777D8">
        <w:rPr>
          <w:rFonts w:ascii="Arial" w:hAnsi="Arial" w:cs="Arial"/>
          <w:sz w:val="22"/>
          <w:szCs w:val="22"/>
          <w:lang w:eastAsia="zh-CN"/>
        </w:rPr>
        <w:t xml:space="preserve"> Thus, active site water is not </w:t>
      </w:r>
      <w:r w:rsidR="00B569F3">
        <w:rPr>
          <w:rFonts w:ascii="Arial" w:hAnsi="Arial" w:cs="Arial"/>
          <w:sz w:val="22"/>
          <w:szCs w:val="22"/>
          <w:lang w:eastAsia="zh-CN"/>
        </w:rPr>
        <w:t>inherently deleterious to</w:t>
      </w:r>
      <w:r w:rsidR="00A777D8">
        <w:rPr>
          <w:rFonts w:ascii="Arial" w:hAnsi="Arial" w:cs="Arial"/>
          <w:sz w:val="22"/>
          <w:szCs w:val="22"/>
          <w:lang w:eastAsia="zh-CN"/>
        </w:rPr>
        <w:t xml:space="preserve"> catalysis by a terpenoid cyclase. </w:t>
      </w:r>
      <w:r w:rsidR="00B27AF5">
        <w:rPr>
          <w:rFonts w:ascii="Arial" w:hAnsi="Arial" w:cs="Arial"/>
          <w:sz w:val="22"/>
          <w:szCs w:val="22"/>
          <w:lang w:eastAsia="zh-CN"/>
        </w:rPr>
        <w:t>T</w:t>
      </w:r>
      <w:r w:rsidR="00A777D8">
        <w:rPr>
          <w:rFonts w:ascii="Arial" w:hAnsi="Arial" w:cs="Arial"/>
          <w:sz w:val="22"/>
          <w:szCs w:val="22"/>
          <w:lang w:eastAsia="zh-CN"/>
        </w:rPr>
        <w:t xml:space="preserve">he catalytic power of a terpenoid cyclase is not only </w:t>
      </w:r>
      <w:r w:rsidR="008357F0">
        <w:rPr>
          <w:rFonts w:ascii="Arial" w:hAnsi="Arial" w:cs="Arial"/>
          <w:sz w:val="22"/>
          <w:szCs w:val="22"/>
          <w:lang w:eastAsia="zh-CN"/>
        </w:rPr>
        <w:t xml:space="preserve">rooted in </w:t>
      </w:r>
      <w:r w:rsidR="00A777D8">
        <w:rPr>
          <w:rFonts w:ascii="Arial" w:hAnsi="Arial" w:cs="Arial"/>
          <w:sz w:val="22"/>
          <w:szCs w:val="22"/>
          <w:lang w:eastAsia="zh-CN"/>
        </w:rPr>
        <w:t xml:space="preserve">its ability to direct the formation of myriad cyclization products from a common substrate, but also its ability to direct – </w:t>
      </w:r>
      <w:r w:rsidR="00CE14BF">
        <w:rPr>
          <w:rFonts w:ascii="Arial" w:hAnsi="Arial" w:cs="Arial"/>
          <w:sz w:val="22"/>
          <w:szCs w:val="22"/>
          <w:lang w:eastAsia="zh-CN"/>
        </w:rPr>
        <w:t xml:space="preserve">or </w:t>
      </w:r>
      <w:r w:rsidR="00A777D8">
        <w:rPr>
          <w:rFonts w:ascii="Arial" w:hAnsi="Arial" w:cs="Arial"/>
          <w:sz w:val="22"/>
          <w:szCs w:val="22"/>
          <w:lang w:eastAsia="zh-CN"/>
        </w:rPr>
        <w:t>in this case, to suppress – the reactivity of water as a solvent for organic synthesis.</w:t>
      </w:r>
    </w:p>
    <w:p w14:paraId="46E560B9" w14:textId="791B2C8D" w:rsidR="00EF40DA" w:rsidRDefault="00A777D8"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 xml:space="preserve">How, then, does a terpenoid cyclase activate a water molecule for </w:t>
      </w:r>
      <w:r w:rsidR="00B27AF5">
        <w:rPr>
          <w:rFonts w:ascii="Arial" w:hAnsi="Arial" w:cs="Arial"/>
          <w:sz w:val="22"/>
          <w:szCs w:val="22"/>
          <w:lang w:eastAsia="zh-CN"/>
        </w:rPr>
        <w:t>catalysis? Simple examples of such</w:t>
      </w:r>
      <w:r>
        <w:rPr>
          <w:rFonts w:ascii="Arial" w:hAnsi="Arial" w:cs="Arial"/>
          <w:sz w:val="22"/>
          <w:szCs w:val="22"/>
          <w:lang w:eastAsia="zh-CN"/>
        </w:rPr>
        <w:t xml:space="preserve"> reactivity are evident in the generation of farnesol and </w:t>
      </w:r>
      <w:r w:rsidR="008357F0">
        <w:rPr>
          <w:rFonts w:ascii="Arial" w:hAnsi="Arial" w:cs="Arial"/>
          <w:sz w:val="22"/>
          <w:szCs w:val="22"/>
          <w:lang w:eastAsia="zh-CN"/>
        </w:rPr>
        <w:t xml:space="preserve">racemic </w:t>
      </w:r>
      <w:r>
        <w:rPr>
          <w:rFonts w:ascii="Arial" w:hAnsi="Arial" w:cs="Arial"/>
          <w:sz w:val="22"/>
          <w:szCs w:val="22"/>
          <w:lang w:eastAsia="zh-CN"/>
        </w:rPr>
        <w:t xml:space="preserve">nerolidol by </w:t>
      </w:r>
      <w:r w:rsidR="00B27AF5">
        <w:rPr>
          <w:rFonts w:ascii="Arial" w:hAnsi="Arial" w:cs="Arial"/>
          <w:sz w:val="22"/>
          <w:szCs w:val="22"/>
          <w:lang w:eastAsia="zh-CN"/>
        </w:rPr>
        <w:t>the ATAS mutants reported herein:</w:t>
      </w:r>
      <w:r>
        <w:rPr>
          <w:rFonts w:ascii="Arial" w:hAnsi="Arial" w:cs="Arial"/>
          <w:sz w:val="22"/>
          <w:szCs w:val="22"/>
          <w:lang w:eastAsia="zh-CN"/>
        </w:rPr>
        <w:t xml:space="preserve"> a Mg</w:t>
      </w:r>
      <w:r w:rsidRPr="00BE7A61">
        <w:rPr>
          <w:rFonts w:ascii="Arial" w:hAnsi="Arial" w:cs="Arial"/>
          <w:sz w:val="22"/>
          <w:szCs w:val="22"/>
          <w:vertAlign w:val="superscript"/>
          <w:lang w:eastAsia="zh-CN"/>
        </w:rPr>
        <w:t>2+</w:t>
      </w:r>
      <w:r w:rsidRPr="00BE7A61">
        <w:rPr>
          <w:rFonts w:ascii="Arial" w:hAnsi="Arial" w:cs="Arial"/>
          <w:sz w:val="22"/>
          <w:szCs w:val="22"/>
          <w:vertAlign w:val="subscript"/>
          <w:lang w:eastAsia="zh-CN"/>
        </w:rPr>
        <w:t>C</w:t>
      </w:r>
      <w:r>
        <w:rPr>
          <w:rFonts w:ascii="Arial" w:hAnsi="Arial" w:cs="Arial"/>
          <w:sz w:val="22"/>
          <w:szCs w:val="22"/>
          <w:lang w:eastAsia="zh-CN"/>
        </w:rPr>
        <w:t xml:space="preserve">-bound water molecule is </w:t>
      </w:r>
      <w:r w:rsidR="008357F0">
        <w:rPr>
          <w:rFonts w:ascii="Arial" w:hAnsi="Arial" w:cs="Arial"/>
          <w:sz w:val="22"/>
          <w:szCs w:val="22"/>
          <w:lang w:eastAsia="zh-CN"/>
        </w:rPr>
        <w:t xml:space="preserve">closest to the incipient allylic cation </w:t>
      </w:r>
      <w:r w:rsidR="00A66112">
        <w:rPr>
          <w:rFonts w:ascii="Arial" w:hAnsi="Arial" w:cs="Arial"/>
          <w:sz w:val="22"/>
          <w:szCs w:val="22"/>
          <w:lang w:eastAsia="zh-CN"/>
        </w:rPr>
        <w:t xml:space="preserve">and is probably the most likely nucleophile, </w:t>
      </w:r>
      <w:r>
        <w:rPr>
          <w:rFonts w:ascii="Arial" w:hAnsi="Arial" w:cs="Arial"/>
          <w:sz w:val="22"/>
          <w:szCs w:val="22"/>
          <w:lang w:eastAsia="zh-CN"/>
        </w:rPr>
        <w:t>based on the crystal structure of the ATAS-FSPP complex (Figure 1b).</w:t>
      </w:r>
      <w:r>
        <w:rPr>
          <w:rFonts w:ascii="Arial" w:hAnsi="Arial" w:cs="Arial"/>
          <w:sz w:val="22"/>
          <w:szCs w:val="22"/>
          <w:vertAlign w:val="superscript"/>
          <w:lang w:eastAsia="zh-CN"/>
        </w:rPr>
        <w:t>23</w:t>
      </w:r>
      <w:r>
        <w:rPr>
          <w:rFonts w:ascii="Arial" w:hAnsi="Arial" w:cs="Arial"/>
          <w:sz w:val="22"/>
          <w:szCs w:val="22"/>
          <w:lang w:eastAsia="zh-CN"/>
        </w:rPr>
        <w:t xml:space="preserve"> </w:t>
      </w:r>
      <w:r w:rsidR="00EF40DA">
        <w:rPr>
          <w:rFonts w:ascii="Arial" w:hAnsi="Arial" w:cs="Arial"/>
          <w:sz w:val="22"/>
          <w:szCs w:val="22"/>
          <w:lang w:eastAsia="zh-CN"/>
        </w:rPr>
        <w:t>If the C1-C10 bond forming step is compromised by mutagenesis, e.g., by altering the active site contour so that C10 is improperly oriented</w:t>
      </w:r>
      <w:r w:rsidR="008357F0">
        <w:rPr>
          <w:rFonts w:ascii="Arial" w:hAnsi="Arial" w:cs="Arial"/>
          <w:sz w:val="22"/>
          <w:szCs w:val="22"/>
          <w:lang w:eastAsia="zh-CN"/>
        </w:rPr>
        <w:t xml:space="preserve"> and/or the allylic cation is subject to conformational disorder upon its formation</w:t>
      </w:r>
      <w:r w:rsidR="00EF40DA">
        <w:rPr>
          <w:rFonts w:ascii="Arial" w:hAnsi="Arial" w:cs="Arial"/>
          <w:sz w:val="22"/>
          <w:szCs w:val="22"/>
          <w:lang w:eastAsia="zh-CN"/>
        </w:rPr>
        <w:t>, then the Mg</w:t>
      </w:r>
      <w:r w:rsidR="00EF40DA" w:rsidRPr="00BE7A61">
        <w:rPr>
          <w:rFonts w:ascii="Arial" w:hAnsi="Arial" w:cs="Arial"/>
          <w:sz w:val="22"/>
          <w:szCs w:val="22"/>
          <w:vertAlign w:val="superscript"/>
          <w:lang w:eastAsia="zh-CN"/>
        </w:rPr>
        <w:t>2+</w:t>
      </w:r>
      <w:r w:rsidR="00EF40DA" w:rsidRPr="00BE7A61">
        <w:rPr>
          <w:rFonts w:ascii="Arial" w:hAnsi="Arial" w:cs="Arial"/>
          <w:sz w:val="22"/>
          <w:szCs w:val="22"/>
          <w:vertAlign w:val="subscript"/>
          <w:lang w:eastAsia="zh-CN"/>
        </w:rPr>
        <w:t>C</w:t>
      </w:r>
      <w:r w:rsidR="00EF40DA">
        <w:rPr>
          <w:rFonts w:ascii="Arial" w:hAnsi="Arial" w:cs="Arial"/>
          <w:sz w:val="22"/>
          <w:szCs w:val="22"/>
          <w:lang w:eastAsia="zh-CN"/>
        </w:rPr>
        <w:t xml:space="preserve">-bound water molecule </w:t>
      </w:r>
      <w:r w:rsidR="008357F0">
        <w:rPr>
          <w:rFonts w:ascii="Arial" w:hAnsi="Arial" w:cs="Arial"/>
          <w:sz w:val="22"/>
          <w:szCs w:val="22"/>
          <w:lang w:eastAsia="zh-CN"/>
        </w:rPr>
        <w:t>might be able to</w:t>
      </w:r>
      <w:r w:rsidR="00EF40DA">
        <w:rPr>
          <w:rFonts w:ascii="Arial" w:hAnsi="Arial" w:cs="Arial"/>
          <w:sz w:val="22"/>
          <w:szCs w:val="22"/>
          <w:lang w:eastAsia="zh-CN"/>
        </w:rPr>
        <w:t xml:space="preserve"> quench the newly formed farnesyl cation</w:t>
      </w:r>
      <w:r w:rsidR="00B27AF5">
        <w:rPr>
          <w:rFonts w:ascii="Arial" w:hAnsi="Arial" w:cs="Arial"/>
          <w:sz w:val="22"/>
          <w:szCs w:val="22"/>
          <w:lang w:eastAsia="zh-CN"/>
        </w:rPr>
        <w:t xml:space="preserve"> at C1 or C3</w:t>
      </w:r>
      <w:r w:rsidR="00EF40DA">
        <w:rPr>
          <w:rFonts w:ascii="Arial" w:hAnsi="Arial" w:cs="Arial"/>
          <w:sz w:val="22"/>
          <w:szCs w:val="22"/>
          <w:lang w:eastAsia="zh-CN"/>
        </w:rPr>
        <w:t xml:space="preserve">. </w:t>
      </w:r>
    </w:p>
    <w:p w14:paraId="647C7AAD" w14:textId="76BAB9B6" w:rsidR="008357F0" w:rsidRPr="008357F0" w:rsidRDefault="008357F0"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 xml:space="preserve">When the allylic cation is quenched at C3 to form nerolidol, a racemic mixture results, indicating that the addition of water takes place in essentially an achiral environment. However, simple </w:t>
      </w:r>
      <w:r w:rsidR="00EC4E66">
        <w:rPr>
          <w:rFonts w:ascii="Arial" w:hAnsi="Arial" w:cs="Arial"/>
          <w:sz w:val="22"/>
          <w:szCs w:val="22"/>
          <w:lang w:eastAsia="zh-CN"/>
        </w:rPr>
        <w:t xml:space="preserve">acid- or divalent metal ion-catalyzed </w:t>
      </w:r>
      <w:r>
        <w:rPr>
          <w:rFonts w:ascii="Arial" w:hAnsi="Arial" w:cs="Arial"/>
          <w:sz w:val="22"/>
          <w:szCs w:val="22"/>
          <w:lang w:eastAsia="zh-CN"/>
        </w:rPr>
        <w:t>solvolysis of FPP normally generates a 3</w:t>
      </w:r>
      <w:r w:rsidR="00A66112">
        <w:rPr>
          <w:rFonts w:ascii="Arial" w:hAnsi="Arial" w:cs="Arial"/>
          <w:sz w:val="22"/>
          <w:szCs w:val="22"/>
          <w:lang w:eastAsia="zh-CN"/>
        </w:rPr>
        <w:t>–</w:t>
      </w:r>
      <w:r w:rsidR="00EC4E66">
        <w:rPr>
          <w:rFonts w:ascii="Arial" w:hAnsi="Arial" w:cs="Arial"/>
          <w:sz w:val="22"/>
          <w:szCs w:val="22"/>
          <w:lang w:eastAsia="zh-CN"/>
        </w:rPr>
        <w:t>4</w:t>
      </w:r>
      <w:r>
        <w:rPr>
          <w:rFonts w:ascii="Arial" w:hAnsi="Arial" w:cs="Arial"/>
          <w:sz w:val="22"/>
          <w:szCs w:val="22"/>
          <w:lang w:eastAsia="zh-CN"/>
        </w:rPr>
        <w:t>:1 mixture of nerolidol to farnesol</w:t>
      </w:r>
      <w:r w:rsidRPr="00A66112">
        <w:rPr>
          <w:rFonts w:ascii="Arial" w:hAnsi="Arial" w:cs="Arial"/>
          <w:sz w:val="22"/>
          <w:szCs w:val="22"/>
          <w:lang w:eastAsia="zh-CN"/>
        </w:rPr>
        <w:t>,</w:t>
      </w:r>
      <w:r w:rsidR="00A66112" w:rsidRPr="00A66112">
        <w:rPr>
          <w:rFonts w:ascii="Arial" w:hAnsi="Arial" w:cs="Arial"/>
          <w:sz w:val="22"/>
          <w:szCs w:val="22"/>
          <w:vertAlign w:val="superscript"/>
          <w:lang w:eastAsia="zh-CN"/>
        </w:rPr>
        <w:t>31,32</w:t>
      </w:r>
      <w:r>
        <w:rPr>
          <w:rFonts w:ascii="Arial" w:hAnsi="Arial" w:cs="Arial"/>
          <w:sz w:val="22"/>
          <w:szCs w:val="22"/>
          <w:lang w:eastAsia="zh-CN"/>
        </w:rPr>
        <w:t xml:space="preserve"> and this ratio is not observed for any of the ATAS mutants studied (Figure 3). This suggests that the allylic cation is quenched before complete release from the ATAS active site. It is possible, too, that FPP may bind to ATAS mutants that generate nerolidol and farnesol in an alternative conformation to that observed in the active site of the wild-type enzyme</w:t>
      </w:r>
      <w:r>
        <w:rPr>
          <w:rFonts w:ascii="Arial" w:hAnsi="Arial" w:cs="Arial"/>
          <w:sz w:val="22"/>
          <w:szCs w:val="22"/>
          <w:vertAlign w:val="superscript"/>
          <w:lang w:eastAsia="zh-CN"/>
        </w:rPr>
        <w:t>23</w:t>
      </w:r>
      <w:r>
        <w:rPr>
          <w:rFonts w:ascii="Arial" w:hAnsi="Arial" w:cs="Arial"/>
          <w:sz w:val="22"/>
          <w:szCs w:val="22"/>
          <w:lang w:eastAsia="zh-CN"/>
        </w:rPr>
        <w:t xml:space="preserve"> or N299A ATAS (Figure 4)</w:t>
      </w:r>
      <w:r w:rsidR="00DB14F7">
        <w:rPr>
          <w:rFonts w:ascii="Arial" w:hAnsi="Arial" w:cs="Arial"/>
          <w:sz w:val="22"/>
          <w:szCs w:val="22"/>
          <w:lang w:eastAsia="zh-CN"/>
        </w:rPr>
        <w:t>, and the alternative conformation may facilitate quenching of the allylic cation by Mg</w:t>
      </w:r>
      <w:r w:rsidR="00DB14F7" w:rsidRPr="00BE7A61">
        <w:rPr>
          <w:rFonts w:ascii="Arial" w:hAnsi="Arial" w:cs="Arial"/>
          <w:sz w:val="22"/>
          <w:szCs w:val="22"/>
          <w:vertAlign w:val="superscript"/>
          <w:lang w:eastAsia="zh-CN"/>
        </w:rPr>
        <w:t>2+</w:t>
      </w:r>
      <w:r w:rsidR="00DB14F7" w:rsidRPr="00BE7A61">
        <w:rPr>
          <w:rFonts w:ascii="Arial" w:hAnsi="Arial" w:cs="Arial"/>
          <w:sz w:val="22"/>
          <w:szCs w:val="22"/>
          <w:vertAlign w:val="subscript"/>
          <w:lang w:eastAsia="zh-CN"/>
        </w:rPr>
        <w:t>C</w:t>
      </w:r>
      <w:r w:rsidR="00DB14F7">
        <w:rPr>
          <w:rFonts w:ascii="Arial" w:hAnsi="Arial" w:cs="Arial"/>
          <w:sz w:val="22"/>
          <w:szCs w:val="22"/>
          <w:lang w:eastAsia="zh-CN"/>
        </w:rPr>
        <w:t xml:space="preserve">-bound water or perhaps even </w:t>
      </w:r>
      <w:r w:rsidR="00A66112">
        <w:rPr>
          <w:rFonts w:ascii="Arial" w:hAnsi="Arial" w:cs="Arial"/>
          <w:sz w:val="22"/>
          <w:szCs w:val="22"/>
          <w:lang w:eastAsia="zh-CN"/>
        </w:rPr>
        <w:t xml:space="preserve">by </w:t>
      </w:r>
      <w:r w:rsidR="00DB14F7">
        <w:rPr>
          <w:rFonts w:ascii="Arial" w:hAnsi="Arial" w:cs="Arial"/>
          <w:sz w:val="22"/>
          <w:szCs w:val="22"/>
          <w:lang w:eastAsia="zh-CN"/>
        </w:rPr>
        <w:t>an alternative water molecule.</w:t>
      </w:r>
    </w:p>
    <w:p w14:paraId="1F9D82C8" w14:textId="028C5D09" w:rsidR="00137869" w:rsidRDefault="00A66112"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The</w:t>
      </w:r>
      <w:r w:rsidR="00A777D8">
        <w:rPr>
          <w:rFonts w:ascii="Arial" w:hAnsi="Arial" w:cs="Arial"/>
          <w:sz w:val="22"/>
          <w:szCs w:val="22"/>
          <w:lang w:eastAsia="zh-CN"/>
        </w:rPr>
        <w:t xml:space="preserve"> Mg</w:t>
      </w:r>
      <w:r w:rsidR="00A777D8" w:rsidRPr="00BE7A61">
        <w:rPr>
          <w:rFonts w:ascii="Arial" w:hAnsi="Arial" w:cs="Arial"/>
          <w:sz w:val="22"/>
          <w:szCs w:val="22"/>
          <w:vertAlign w:val="superscript"/>
          <w:lang w:eastAsia="zh-CN"/>
        </w:rPr>
        <w:t>2+</w:t>
      </w:r>
      <w:r w:rsidR="00A777D8" w:rsidRPr="00BE7A61">
        <w:rPr>
          <w:rFonts w:ascii="Arial" w:hAnsi="Arial" w:cs="Arial"/>
          <w:sz w:val="22"/>
          <w:szCs w:val="22"/>
          <w:vertAlign w:val="subscript"/>
          <w:lang w:eastAsia="zh-CN"/>
        </w:rPr>
        <w:t>C</w:t>
      </w:r>
      <w:r w:rsidR="00A777D8">
        <w:rPr>
          <w:rFonts w:ascii="Arial" w:hAnsi="Arial" w:cs="Arial"/>
          <w:sz w:val="22"/>
          <w:szCs w:val="22"/>
          <w:lang w:eastAsia="zh-CN"/>
        </w:rPr>
        <w:t xml:space="preserve">-bound water molecules </w:t>
      </w:r>
      <w:r w:rsidR="00DB14F7">
        <w:rPr>
          <w:rFonts w:ascii="Arial" w:hAnsi="Arial" w:cs="Arial"/>
          <w:sz w:val="22"/>
          <w:szCs w:val="22"/>
          <w:lang w:eastAsia="zh-CN"/>
        </w:rPr>
        <w:t xml:space="preserve">may </w:t>
      </w:r>
      <w:r w:rsidR="00B27AF5">
        <w:rPr>
          <w:rFonts w:ascii="Arial" w:hAnsi="Arial" w:cs="Arial"/>
          <w:sz w:val="22"/>
          <w:szCs w:val="22"/>
          <w:lang w:eastAsia="zh-CN"/>
        </w:rPr>
        <w:t>mediate</w:t>
      </w:r>
      <w:r w:rsidR="00A777D8">
        <w:rPr>
          <w:rFonts w:ascii="Arial" w:hAnsi="Arial" w:cs="Arial"/>
          <w:sz w:val="22"/>
          <w:szCs w:val="22"/>
          <w:lang w:eastAsia="zh-CN"/>
        </w:rPr>
        <w:t xml:space="preserve"> proton exchange</w:t>
      </w:r>
      <w:r w:rsidR="00B27AF5">
        <w:rPr>
          <w:rFonts w:ascii="Arial" w:hAnsi="Arial" w:cs="Arial"/>
          <w:sz w:val="22"/>
          <w:szCs w:val="22"/>
          <w:lang w:eastAsia="zh-CN"/>
        </w:rPr>
        <w:t xml:space="preserve"> between the active site and bulk solvent,</w:t>
      </w:r>
      <w:r w:rsidR="00B27AF5">
        <w:rPr>
          <w:rFonts w:ascii="Arial" w:hAnsi="Arial" w:cs="Arial"/>
          <w:sz w:val="22"/>
          <w:szCs w:val="22"/>
          <w:vertAlign w:val="superscript"/>
          <w:lang w:eastAsia="zh-CN"/>
        </w:rPr>
        <w:t>23</w:t>
      </w:r>
      <w:r w:rsidR="00B27AF5">
        <w:rPr>
          <w:rFonts w:ascii="Arial" w:hAnsi="Arial" w:cs="Arial"/>
          <w:sz w:val="22"/>
          <w:szCs w:val="22"/>
          <w:lang w:eastAsia="zh-CN"/>
        </w:rPr>
        <w:t xml:space="preserve"> through which </w:t>
      </w:r>
      <w:r w:rsidR="00A777D8">
        <w:rPr>
          <w:rFonts w:ascii="Arial" w:hAnsi="Arial" w:cs="Arial"/>
          <w:sz w:val="22"/>
          <w:szCs w:val="22"/>
          <w:lang w:eastAsia="zh-CN"/>
        </w:rPr>
        <w:t xml:space="preserve">a solvent-derived deuteron is utilized </w:t>
      </w:r>
      <w:r w:rsidR="00B27AF5">
        <w:rPr>
          <w:rFonts w:ascii="Arial" w:hAnsi="Arial" w:cs="Arial"/>
          <w:sz w:val="22"/>
          <w:szCs w:val="22"/>
          <w:lang w:eastAsia="zh-CN"/>
        </w:rPr>
        <w:t xml:space="preserve">to </w:t>
      </w:r>
      <w:r w:rsidR="00F46676">
        <w:rPr>
          <w:rFonts w:ascii="Arial" w:hAnsi="Arial" w:cs="Arial"/>
          <w:sz w:val="22"/>
          <w:szCs w:val="22"/>
          <w:lang w:eastAsia="zh-CN"/>
        </w:rPr>
        <w:t>protonate the 6,7-</w:t>
      </w:r>
      <w:r>
        <w:rPr>
          <w:rFonts w:ascii="Arial" w:hAnsi="Arial" w:cs="Arial"/>
          <w:sz w:val="22"/>
          <w:szCs w:val="22"/>
          <w:lang w:eastAsia="zh-CN"/>
        </w:rPr>
        <w:t>double</w:t>
      </w:r>
      <w:r w:rsidR="00B27AF5">
        <w:rPr>
          <w:rFonts w:ascii="Arial" w:hAnsi="Arial" w:cs="Arial"/>
          <w:sz w:val="22"/>
          <w:szCs w:val="22"/>
          <w:lang w:eastAsia="zh-CN"/>
        </w:rPr>
        <w:t xml:space="preserve"> bond in </w:t>
      </w:r>
      <w:r w:rsidR="00A777D8">
        <w:rPr>
          <w:rFonts w:ascii="Arial" w:hAnsi="Arial" w:cs="Arial"/>
          <w:sz w:val="22"/>
          <w:szCs w:val="22"/>
          <w:lang w:eastAsia="zh-CN"/>
        </w:rPr>
        <w:t>the germacrene A intermediate.</w:t>
      </w:r>
      <w:r w:rsidR="00A777D8" w:rsidRPr="00A777D8">
        <w:rPr>
          <w:rFonts w:ascii="Arial" w:hAnsi="Arial" w:cs="Arial"/>
          <w:sz w:val="22"/>
          <w:szCs w:val="22"/>
          <w:vertAlign w:val="superscript"/>
          <w:lang w:eastAsia="zh-CN"/>
        </w:rPr>
        <w:t>3</w:t>
      </w:r>
      <w:r>
        <w:rPr>
          <w:rFonts w:ascii="Arial" w:hAnsi="Arial" w:cs="Arial"/>
          <w:sz w:val="22"/>
          <w:szCs w:val="22"/>
          <w:vertAlign w:val="superscript"/>
          <w:lang w:eastAsia="zh-CN"/>
        </w:rPr>
        <w:t>3</w:t>
      </w:r>
      <w:r w:rsidR="00A777D8">
        <w:rPr>
          <w:rFonts w:ascii="Arial" w:hAnsi="Arial" w:cs="Arial"/>
          <w:sz w:val="22"/>
          <w:szCs w:val="22"/>
          <w:lang w:eastAsia="zh-CN"/>
        </w:rPr>
        <w:t xml:space="preserve"> </w:t>
      </w:r>
      <w:r w:rsidR="00DB14F7">
        <w:rPr>
          <w:rFonts w:ascii="Arial" w:hAnsi="Arial" w:cs="Arial"/>
          <w:sz w:val="22"/>
          <w:szCs w:val="22"/>
          <w:lang w:eastAsia="zh-CN"/>
        </w:rPr>
        <w:t>However, neither a Mg</w:t>
      </w:r>
      <w:r w:rsidR="00DB14F7" w:rsidRPr="00BE7A61">
        <w:rPr>
          <w:rFonts w:ascii="Arial" w:hAnsi="Arial" w:cs="Arial"/>
          <w:sz w:val="22"/>
          <w:szCs w:val="22"/>
          <w:vertAlign w:val="superscript"/>
          <w:lang w:eastAsia="zh-CN"/>
        </w:rPr>
        <w:t>2+</w:t>
      </w:r>
      <w:r w:rsidR="00DB14F7" w:rsidRPr="00BE7A61">
        <w:rPr>
          <w:rFonts w:ascii="Arial" w:hAnsi="Arial" w:cs="Arial"/>
          <w:sz w:val="22"/>
          <w:szCs w:val="22"/>
          <w:vertAlign w:val="subscript"/>
          <w:lang w:eastAsia="zh-CN"/>
        </w:rPr>
        <w:t>C</w:t>
      </w:r>
      <w:r w:rsidR="00DB14F7">
        <w:rPr>
          <w:rFonts w:ascii="Arial" w:hAnsi="Arial" w:cs="Arial"/>
          <w:sz w:val="22"/>
          <w:szCs w:val="22"/>
          <w:lang w:eastAsia="zh-CN"/>
        </w:rPr>
        <w:t xml:space="preserve">-bound water molecule nor the substrate diphosphate group is suitably oriented to protonate </w:t>
      </w:r>
      <w:r w:rsidR="00643D57">
        <w:rPr>
          <w:rFonts w:ascii="Arial" w:hAnsi="Arial" w:cs="Arial"/>
          <w:sz w:val="22"/>
          <w:szCs w:val="22"/>
          <w:lang w:eastAsia="zh-CN"/>
        </w:rPr>
        <w:t>the establishe</w:t>
      </w:r>
      <w:r w:rsidR="00F46676">
        <w:rPr>
          <w:rFonts w:ascii="Arial" w:hAnsi="Arial" w:cs="Arial"/>
          <w:sz w:val="22"/>
          <w:szCs w:val="22"/>
          <w:lang w:eastAsia="zh-CN"/>
        </w:rPr>
        <w:t xml:space="preserve">d </w:t>
      </w:r>
      <w:r w:rsidR="00F46676">
        <w:rPr>
          <w:rFonts w:ascii="Arial" w:hAnsi="Arial" w:cs="Arial"/>
          <w:i/>
          <w:sz w:val="22"/>
          <w:szCs w:val="22"/>
          <w:lang w:eastAsia="zh-CN"/>
        </w:rPr>
        <w:t>re</w:t>
      </w:r>
      <w:r w:rsidR="00F46676">
        <w:rPr>
          <w:rFonts w:ascii="Arial" w:hAnsi="Arial" w:cs="Arial"/>
          <w:sz w:val="22"/>
          <w:szCs w:val="22"/>
          <w:lang w:eastAsia="zh-CN"/>
        </w:rPr>
        <w:t xml:space="preserve">-face of the 6,7-double bond of the intermediate </w:t>
      </w:r>
      <w:r w:rsidR="00DB14F7">
        <w:rPr>
          <w:rFonts w:ascii="Arial" w:hAnsi="Arial" w:cs="Arial"/>
          <w:sz w:val="22"/>
          <w:szCs w:val="22"/>
          <w:lang w:eastAsia="zh-CN"/>
        </w:rPr>
        <w:t>germacrene A</w:t>
      </w:r>
      <w:r w:rsidR="00F46676">
        <w:rPr>
          <w:rFonts w:ascii="Arial" w:hAnsi="Arial" w:cs="Arial"/>
          <w:sz w:val="22"/>
          <w:szCs w:val="22"/>
          <w:lang w:eastAsia="zh-CN"/>
        </w:rPr>
        <w:t>, as is evident from</w:t>
      </w:r>
      <w:r w:rsidR="00DB14F7">
        <w:rPr>
          <w:rFonts w:ascii="Arial" w:hAnsi="Arial" w:cs="Arial"/>
          <w:sz w:val="22"/>
          <w:szCs w:val="22"/>
          <w:lang w:eastAsia="zh-CN"/>
        </w:rPr>
        <w:t xml:space="preserve"> the position of the corresponding </w:t>
      </w:r>
      <w:r w:rsidR="00F46676">
        <w:rPr>
          <w:rFonts w:ascii="Arial" w:hAnsi="Arial" w:cs="Arial"/>
          <w:sz w:val="22"/>
          <w:szCs w:val="22"/>
          <w:lang w:eastAsia="zh-CN"/>
        </w:rPr>
        <w:t>6,7-</w:t>
      </w:r>
      <w:r>
        <w:rPr>
          <w:rFonts w:ascii="Arial" w:hAnsi="Arial" w:cs="Arial"/>
          <w:sz w:val="22"/>
          <w:szCs w:val="22"/>
          <w:lang w:eastAsia="zh-CN"/>
        </w:rPr>
        <w:t>double</w:t>
      </w:r>
      <w:r w:rsidR="00DB14F7">
        <w:rPr>
          <w:rFonts w:ascii="Arial" w:hAnsi="Arial" w:cs="Arial"/>
          <w:sz w:val="22"/>
          <w:szCs w:val="22"/>
          <w:lang w:eastAsia="zh-CN"/>
        </w:rPr>
        <w:t xml:space="preserve"> bond in the ATAS-FSPP complex</w:t>
      </w:r>
      <w:r w:rsidR="00F46676">
        <w:rPr>
          <w:rFonts w:ascii="Arial" w:hAnsi="Arial" w:cs="Arial"/>
          <w:sz w:val="22"/>
          <w:szCs w:val="22"/>
          <w:lang w:eastAsia="zh-CN"/>
        </w:rPr>
        <w:t>.</w:t>
      </w:r>
      <w:r w:rsidR="00DB14F7">
        <w:rPr>
          <w:rFonts w:ascii="Arial" w:hAnsi="Arial" w:cs="Arial"/>
          <w:sz w:val="22"/>
          <w:szCs w:val="22"/>
          <w:vertAlign w:val="superscript"/>
          <w:lang w:eastAsia="zh-CN"/>
        </w:rPr>
        <w:t>23</w:t>
      </w:r>
      <w:r w:rsidR="00DB14F7">
        <w:rPr>
          <w:rFonts w:ascii="Arial" w:hAnsi="Arial" w:cs="Arial"/>
          <w:sz w:val="22"/>
          <w:szCs w:val="22"/>
          <w:lang w:eastAsia="zh-CN"/>
        </w:rPr>
        <w:t xml:space="preserve"> </w:t>
      </w:r>
      <w:r w:rsidR="00F46676">
        <w:rPr>
          <w:rFonts w:ascii="Arial" w:hAnsi="Arial" w:cs="Arial"/>
          <w:sz w:val="22"/>
          <w:szCs w:val="22"/>
          <w:lang w:eastAsia="zh-CN"/>
        </w:rPr>
        <w:t xml:space="preserve">This </w:t>
      </w:r>
      <w:r w:rsidR="00DB14F7">
        <w:rPr>
          <w:rFonts w:ascii="Arial" w:hAnsi="Arial" w:cs="Arial"/>
          <w:sz w:val="22"/>
          <w:szCs w:val="22"/>
          <w:lang w:eastAsia="zh-CN"/>
        </w:rPr>
        <w:t>suggest</w:t>
      </w:r>
      <w:r w:rsidR="00F46676">
        <w:rPr>
          <w:rFonts w:ascii="Arial" w:hAnsi="Arial" w:cs="Arial"/>
          <w:sz w:val="22"/>
          <w:szCs w:val="22"/>
          <w:lang w:eastAsia="zh-CN"/>
        </w:rPr>
        <w:t>s</w:t>
      </w:r>
      <w:r w:rsidR="00DB14F7">
        <w:rPr>
          <w:rFonts w:ascii="Arial" w:hAnsi="Arial" w:cs="Arial"/>
          <w:sz w:val="22"/>
          <w:szCs w:val="22"/>
          <w:lang w:eastAsia="zh-CN"/>
        </w:rPr>
        <w:t xml:space="preserve"> that </w:t>
      </w:r>
      <w:r w:rsidR="00F46676">
        <w:rPr>
          <w:rFonts w:ascii="Arial" w:hAnsi="Arial" w:cs="Arial"/>
          <w:sz w:val="22"/>
          <w:szCs w:val="22"/>
          <w:lang w:eastAsia="zh-CN"/>
        </w:rPr>
        <w:t xml:space="preserve">the </w:t>
      </w:r>
      <w:r w:rsidR="00DB14F7">
        <w:rPr>
          <w:rFonts w:ascii="Arial" w:hAnsi="Arial" w:cs="Arial"/>
          <w:sz w:val="22"/>
          <w:szCs w:val="22"/>
          <w:lang w:eastAsia="zh-CN"/>
        </w:rPr>
        <w:t xml:space="preserve">germacrene A intermediate </w:t>
      </w:r>
      <w:r>
        <w:rPr>
          <w:rFonts w:ascii="Arial" w:hAnsi="Arial" w:cs="Arial"/>
          <w:sz w:val="22"/>
          <w:szCs w:val="22"/>
          <w:lang w:eastAsia="zh-CN"/>
        </w:rPr>
        <w:t>may</w:t>
      </w:r>
      <w:r w:rsidR="00F46676">
        <w:rPr>
          <w:rFonts w:ascii="Arial" w:hAnsi="Arial" w:cs="Arial"/>
          <w:sz w:val="22"/>
          <w:szCs w:val="22"/>
          <w:lang w:eastAsia="zh-CN"/>
        </w:rPr>
        <w:t xml:space="preserve"> undergo reorientation in the active site so as </w:t>
      </w:r>
      <w:r w:rsidR="00DB14F7">
        <w:rPr>
          <w:rFonts w:ascii="Arial" w:hAnsi="Arial" w:cs="Arial"/>
          <w:sz w:val="22"/>
          <w:szCs w:val="22"/>
          <w:lang w:eastAsia="zh-CN"/>
        </w:rPr>
        <w:t xml:space="preserve">to enable </w:t>
      </w:r>
      <w:r w:rsidR="00F46676">
        <w:rPr>
          <w:rFonts w:ascii="Arial" w:hAnsi="Arial" w:cs="Arial"/>
          <w:sz w:val="22"/>
          <w:szCs w:val="22"/>
          <w:lang w:eastAsia="zh-CN"/>
        </w:rPr>
        <w:t>re</w:t>
      </w:r>
      <w:r w:rsidR="00DB14F7">
        <w:rPr>
          <w:rFonts w:ascii="Arial" w:hAnsi="Arial" w:cs="Arial"/>
          <w:sz w:val="22"/>
          <w:szCs w:val="22"/>
          <w:lang w:eastAsia="zh-CN"/>
        </w:rPr>
        <w:t xml:space="preserve">protonation and formation of the eudesmane cation. The structure of the </w:t>
      </w:r>
      <w:r w:rsidR="00F46676">
        <w:rPr>
          <w:rFonts w:ascii="Arial" w:hAnsi="Arial" w:cs="Arial"/>
          <w:sz w:val="22"/>
          <w:szCs w:val="22"/>
          <w:lang w:eastAsia="zh-CN"/>
        </w:rPr>
        <w:t xml:space="preserve">complex between </w:t>
      </w:r>
      <w:r w:rsidR="00DB14F7">
        <w:rPr>
          <w:rFonts w:ascii="Arial" w:hAnsi="Arial" w:cs="Arial"/>
          <w:sz w:val="22"/>
          <w:szCs w:val="22"/>
          <w:lang w:eastAsia="zh-CN"/>
        </w:rPr>
        <w:t>wild-type ATAS</w:t>
      </w:r>
      <w:r w:rsidR="00F46676">
        <w:rPr>
          <w:rFonts w:ascii="Arial" w:hAnsi="Arial" w:cs="Arial"/>
          <w:sz w:val="22"/>
          <w:szCs w:val="22"/>
          <w:lang w:eastAsia="zh-CN"/>
        </w:rPr>
        <w:t xml:space="preserve"> and the bicyclic aza analogue </w:t>
      </w:r>
      <w:r w:rsidR="00DB14F7" w:rsidRPr="00DB14F7">
        <w:rPr>
          <w:rFonts w:ascii="Arial" w:hAnsi="Arial" w:cs="Arial"/>
          <w:b/>
          <w:sz w:val="22"/>
          <w:szCs w:val="22"/>
          <w:lang w:eastAsia="zh-CN"/>
        </w:rPr>
        <w:t>4</w:t>
      </w:r>
      <w:r w:rsidR="00DB14F7">
        <w:rPr>
          <w:rFonts w:ascii="Arial" w:hAnsi="Arial" w:cs="Arial"/>
          <w:sz w:val="22"/>
          <w:szCs w:val="22"/>
          <w:lang w:eastAsia="zh-CN"/>
        </w:rPr>
        <w:t xml:space="preserve"> suggests that the final stereospecific deprotonation </w:t>
      </w:r>
      <w:r>
        <w:rPr>
          <w:rFonts w:ascii="Arial" w:hAnsi="Arial" w:cs="Arial"/>
          <w:sz w:val="22"/>
          <w:szCs w:val="22"/>
          <w:lang w:eastAsia="zh-CN"/>
        </w:rPr>
        <w:t>generating</w:t>
      </w:r>
      <w:r w:rsidR="00F46676">
        <w:rPr>
          <w:rFonts w:ascii="Arial" w:hAnsi="Arial" w:cs="Arial"/>
          <w:sz w:val="22"/>
          <w:szCs w:val="22"/>
          <w:lang w:eastAsia="zh-CN"/>
        </w:rPr>
        <w:t xml:space="preserve"> the </w:t>
      </w:r>
      <w:r w:rsidR="00DB14F7">
        <w:rPr>
          <w:rFonts w:ascii="Arial" w:hAnsi="Arial" w:cs="Arial"/>
          <w:sz w:val="22"/>
          <w:szCs w:val="22"/>
          <w:lang w:eastAsia="zh-CN"/>
        </w:rPr>
        <w:t>product aristolochene could be mediated by the PP</w:t>
      </w:r>
      <w:r w:rsidR="00DB14F7" w:rsidRPr="00DB14F7">
        <w:rPr>
          <w:rFonts w:ascii="Arial" w:hAnsi="Arial" w:cs="Arial"/>
          <w:sz w:val="22"/>
          <w:szCs w:val="22"/>
          <w:vertAlign w:val="subscript"/>
          <w:lang w:eastAsia="zh-CN"/>
        </w:rPr>
        <w:t>i</w:t>
      </w:r>
      <w:r w:rsidR="00DB14F7">
        <w:rPr>
          <w:rFonts w:ascii="Arial" w:hAnsi="Arial" w:cs="Arial"/>
          <w:sz w:val="22"/>
          <w:szCs w:val="22"/>
          <w:lang w:eastAsia="zh-CN"/>
        </w:rPr>
        <w:t xml:space="preserve"> </w:t>
      </w:r>
      <w:r w:rsidR="00F46676">
        <w:rPr>
          <w:rFonts w:ascii="Arial" w:hAnsi="Arial" w:cs="Arial"/>
          <w:sz w:val="22"/>
          <w:szCs w:val="22"/>
          <w:lang w:eastAsia="zh-CN"/>
        </w:rPr>
        <w:t>counterion</w:t>
      </w:r>
      <w:r w:rsidR="00DB14F7">
        <w:rPr>
          <w:rFonts w:ascii="Arial" w:hAnsi="Arial" w:cs="Arial"/>
          <w:sz w:val="22"/>
          <w:szCs w:val="22"/>
          <w:lang w:eastAsia="zh-CN"/>
        </w:rPr>
        <w:t>.</w:t>
      </w:r>
      <w:r w:rsidR="00C740A8">
        <w:rPr>
          <w:rFonts w:ascii="Arial" w:hAnsi="Arial" w:cs="Arial"/>
          <w:sz w:val="22"/>
          <w:szCs w:val="22"/>
          <w:vertAlign w:val="superscript"/>
          <w:lang w:eastAsia="zh-CN"/>
        </w:rPr>
        <w:t>23</w:t>
      </w:r>
      <w:r w:rsidR="00DB14F7">
        <w:rPr>
          <w:rFonts w:ascii="Arial" w:hAnsi="Arial" w:cs="Arial"/>
          <w:sz w:val="22"/>
          <w:szCs w:val="22"/>
          <w:lang w:eastAsia="zh-CN"/>
        </w:rPr>
        <w:t xml:space="preserve"> </w:t>
      </w:r>
    </w:p>
    <w:p w14:paraId="0CE97C5B" w14:textId="6C5D03C5" w:rsidR="00C4796D" w:rsidRPr="009B21F7" w:rsidRDefault="00A66112" w:rsidP="005A491A">
      <w:pPr>
        <w:spacing w:after="120" w:line="480" w:lineRule="auto"/>
        <w:ind w:firstLine="720"/>
        <w:rPr>
          <w:rFonts w:ascii="Arial" w:hAnsi="Arial" w:cs="Arial"/>
          <w:sz w:val="22"/>
          <w:szCs w:val="22"/>
          <w:vertAlign w:val="superscript"/>
          <w:lang w:eastAsia="zh-CN"/>
        </w:rPr>
      </w:pPr>
      <w:r>
        <w:rPr>
          <w:rFonts w:ascii="Arial" w:hAnsi="Arial" w:cs="Arial"/>
          <w:sz w:val="22"/>
          <w:szCs w:val="22"/>
          <w:lang w:eastAsia="zh-CN"/>
        </w:rPr>
        <w:t>Curiously, some</w:t>
      </w:r>
      <w:r w:rsidR="00B27AF5">
        <w:rPr>
          <w:rFonts w:ascii="Arial" w:hAnsi="Arial" w:cs="Arial"/>
          <w:sz w:val="22"/>
          <w:szCs w:val="22"/>
          <w:lang w:eastAsia="zh-CN"/>
        </w:rPr>
        <w:t xml:space="preserve"> </w:t>
      </w:r>
      <w:r w:rsidR="00A777D8" w:rsidRPr="00EF40DA">
        <w:rPr>
          <w:rFonts w:ascii="Arial" w:hAnsi="Arial" w:cs="Arial"/>
          <w:sz w:val="22"/>
          <w:szCs w:val="22"/>
          <w:lang w:eastAsia="zh-CN"/>
        </w:rPr>
        <w:t xml:space="preserve">cyclases </w:t>
      </w:r>
      <w:r>
        <w:rPr>
          <w:rFonts w:ascii="Arial" w:hAnsi="Arial" w:cs="Arial"/>
          <w:sz w:val="22"/>
          <w:szCs w:val="22"/>
          <w:lang w:eastAsia="zh-CN"/>
        </w:rPr>
        <w:t>contain</w:t>
      </w:r>
      <w:r w:rsidR="00A777D8" w:rsidRPr="00EF40DA">
        <w:rPr>
          <w:rFonts w:ascii="Arial" w:hAnsi="Arial" w:cs="Arial"/>
          <w:sz w:val="22"/>
          <w:szCs w:val="22"/>
          <w:lang w:eastAsia="zh-CN"/>
        </w:rPr>
        <w:t xml:space="preserve"> polar and even charged residues </w:t>
      </w:r>
      <w:r w:rsidR="00064FA1">
        <w:rPr>
          <w:rFonts w:ascii="Arial" w:hAnsi="Arial" w:cs="Arial"/>
          <w:sz w:val="22"/>
          <w:szCs w:val="22"/>
          <w:lang w:eastAsia="zh-CN"/>
        </w:rPr>
        <w:t xml:space="preserve">in prominent active site positions. </w:t>
      </w:r>
      <w:r w:rsidR="00DA3C25">
        <w:rPr>
          <w:rFonts w:ascii="Arial" w:hAnsi="Arial" w:cs="Arial"/>
          <w:sz w:val="22"/>
          <w:szCs w:val="22"/>
          <w:lang w:eastAsia="zh-CN"/>
        </w:rPr>
        <w:t xml:space="preserve">For example, </w:t>
      </w:r>
      <w:r w:rsidR="00A777D8" w:rsidRPr="00EF40DA">
        <w:rPr>
          <w:rFonts w:ascii="Arial" w:hAnsi="Arial" w:cs="Arial"/>
          <w:sz w:val="22"/>
          <w:szCs w:val="22"/>
          <w:lang w:eastAsia="zh-CN"/>
        </w:rPr>
        <w:t xml:space="preserve">methylisoborneol synthase contains a </w:t>
      </w:r>
      <w:r w:rsidR="00064FA1">
        <w:rPr>
          <w:rFonts w:ascii="Arial" w:hAnsi="Arial" w:cs="Arial"/>
          <w:sz w:val="22"/>
          <w:szCs w:val="22"/>
          <w:lang w:eastAsia="zh-CN"/>
        </w:rPr>
        <w:t xml:space="preserve">negatively charged </w:t>
      </w:r>
      <w:r w:rsidR="00A777D8" w:rsidRPr="00EF40DA">
        <w:rPr>
          <w:rFonts w:ascii="Arial" w:hAnsi="Arial" w:cs="Arial"/>
          <w:sz w:val="22"/>
          <w:szCs w:val="22"/>
          <w:lang w:eastAsia="zh-CN"/>
        </w:rPr>
        <w:t>glutamate residue</w:t>
      </w:r>
      <w:r w:rsidR="00064FA1">
        <w:rPr>
          <w:rFonts w:ascii="Arial" w:hAnsi="Arial" w:cs="Arial"/>
          <w:sz w:val="22"/>
          <w:szCs w:val="22"/>
          <w:lang w:eastAsia="zh-CN"/>
        </w:rPr>
        <w:t>, E193,</w:t>
      </w:r>
      <w:r w:rsidR="00A777D8" w:rsidRPr="00EF40DA">
        <w:rPr>
          <w:rFonts w:ascii="Arial" w:hAnsi="Arial" w:cs="Arial"/>
          <w:sz w:val="22"/>
          <w:szCs w:val="22"/>
          <w:lang w:eastAsia="zh-CN"/>
        </w:rPr>
        <w:t xml:space="preserve"> at the base of its active site</w:t>
      </w:r>
      <w:r w:rsidR="00DA3C25">
        <w:rPr>
          <w:rFonts w:ascii="Arial" w:hAnsi="Arial" w:cs="Arial"/>
          <w:sz w:val="22"/>
          <w:szCs w:val="22"/>
          <w:lang w:eastAsia="zh-CN"/>
        </w:rPr>
        <w:t>.</w:t>
      </w:r>
      <w:r w:rsidR="00A777D8" w:rsidRPr="00EF40DA">
        <w:rPr>
          <w:rFonts w:ascii="Arial" w:hAnsi="Arial" w:cs="Arial"/>
          <w:sz w:val="22"/>
          <w:szCs w:val="22"/>
          <w:lang w:eastAsia="zh-CN"/>
        </w:rPr>
        <w:t xml:space="preserve"> </w:t>
      </w:r>
      <w:r w:rsidR="00064FA1">
        <w:rPr>
          <w:rFonts w:ascii="Arial" w:hAnsi="Arial" w:cs="Arial"/>
          <w:sz w:val="22"/>
          <w:szCs w:val="22"/>
          <w:lang w:eastAsia="zh-CN"/>
        </w:rPr>
        <w:t>While E193 was initially hypothesized to orient an</w:t>
      </w:r>
      <w:r w:rsidR="00EF315C">
        <w:rPr>
          <w:rFonts w:ascii="Arial" w:hAnsi="Arial" w:cs="Arial"/>
          <w:sz w:val="22"/>
          <w:szCs w:val="22"/>
          <w:lang w:eastAsia="zh-CN"/>
        </w:rPr>
        <w:t xml:space="preserve"> active site water molecule to quench</w:t>
      </w:r>
      <w:r w:rsidR="00064FA1">
        <w:rPr>
          <w:rFonts w:ascii="Arial" w:hAnsi="Arial" w:cs="Arial"/>
          <w:sz w:val="22"/>
          <w:szCs w:val="22"/>
          <w:lang w:eastAsia="zh-CN"/>
        </w:rPr>
        <w:t xml:space="preserve"> the final carbocation intermediate</w:t>
      </w:r>
      <w:r w:rsidR="00064FA1" w:rsidRPr="00DA3C25">
        <w:rPr>
          <w:rFonts w:ascii="Arial" w:hAnsi="Arial" w:cs="Arial"/>
          <w:sz w:val="22"/>
          <w:szCs w:val="22"/>
          <w:lang w:eastAsia="zh-CN"/>
        </w:rPr>
        <w:t>, E193A</w:t>
      </w:r>
      <w:r w:rsidR="00064FA1">
        <w:rPr>
          <w:rFonts w:ascii="Arial" w:hAnsi="Arial" w:cs="Arial"/>
          <w:sz w:val="22"/>
          <w:szCs w:val="22"/>
          <w:lang w:eastAsia="zh-CN"/>
        </w:rPr>
        <w:t xml:space="preserve">, E193D, and E193L mutants </w:t>
      </w:r>
      <w:r w:rsidR="00DA3C25">
        <w:rPr>
          <w:rFonts w:ascii="Arial" w:hAnsi="Arial" w:cs="Arial"/>
          <w:sz w:val="22"/>
          <w:szCs w:val="22"/>
          <w:lang w:eastAsia="zh-CN"/>
        </w:rPr>
        <w:t>exhibit no discernible changes in the yield of the hydroxylated product.</w:t>
      </w:r>
      <w:r w:rsidR="00DA3C25">
        <w:rPr>
          <w:rFonts w:ascii="Arial" w:hAnsi="Arial" w:cs="Arial"/>
          <w:sz w:val="22"/>
          <w:szCs w:val="22"/>
          <w:vertAlign w:val="superscript"/>
          <w:lang w:eastAsia="zh-CN"/>
        </w:rPr>
        <w:t>3</w:t>
      </w:r>
      <w:r>
        <w:rPr>
          <w:rFonts w:ascii="Arial" w:hAnsi="Arial" w:cs="Arial"/>
          <w:sz w:val="22"/>
          <w:szCs w:val="22"/>
          <w:vertAlign w:val="superscript"/>
          <w:lang w:eastAsia="zh-CN"/>
        </w:rPr>
        <w:t>4</w:t>
      </w:r>
      <w:r w:rsidR="00DA3C25">
        <w:rPr>
          <w:rFonts w:ascii="Arial" w:hAnsi="Arial" w:cs="Arial"/>
          <w:sz w:val="22"/>
          <w:szCs w:val="22"/>
          <w:lang w:eastAsia="zh-CN"/>
        </w:rPr>
        <w:t xml:space="preserve"> </w:t>
      </w:r>
      <w:r w:rsidR="00137869">
        <w:rPr>
          <w:rFonts w:ascii="Arial" w:hAnsi="Arial" w:cs="Arial"/>
          <w:sz w:val="22"/>
          <w:szCs w:val="22"/>
          <w:lang w:eastAsia="zh-CN"/>
        </w:rPr>
        <w:t>In contrast, the X-ray crystal structure of hedycaryol synthase accompanied by mutagenesis experiments suggests that D82 in the upper wall of the active site plays a role in activating a water molecule that quenches the final carbocation intermediate.</w:t>
      </w:r>
      <w:r w:rsidR="00137869">
        <w:rPr>
          <w:rFonts w:ascii="Arial" w:hAnsi="Arial" w:cs="Arial"/>
          <w:sz w:val="22"/>
          <w:szCs w:val="22"/>
          <w:vertAlign w:val="superscript"/>
          <w:lang w:eastAsia="zh-CN"/>
        </w:rPr>
        <w:t>3</w:t>
      </w:r>
      <w:r>
        <w:rPr>
          <w:rFonts w:ascii="Arial" w:hAnsi="Arial" w:cs="Arial"/>
          <w:sz w:val="22"/>
          <w:szCs w:val="22"/>
          <w:vertAlign w:val="superscript"/>
          <w:lang w:eastAsia="zh-CN"/>
        </w:rPr>
        <w:t>5</w:t>
      </w:r>
      <w:r w:rsidR="00137869">
        <w:rPr>
          <w:rFonts w:ascii="Arial" w:hAnsi="Arial" w:cs="Arial"/>
          <w:sz w:val="22"/>
          <w:szCs w:val="22"/>
          <w:lang w:eastAsia="zh-CN"/>
        </w:rPr>
        <w:t xml:space="preserve"> </w:t>
      </w:r>
      <w:r w:rsidR="007F06F5">
        <w:rPr>
          <w:rFonts w:ascii="Arial" w:hAnsi="Arial" w:cs="Arial"/>
          <w:sz w:val="22"/>
          <w:szCs w:val="22"/>
          <w:lang w:eastAsia="zh-CN"/>
        </w:rPr>
        <w:t xml:space="preserve">Similarly, the crystal structure of cineole synthase reveals that N338 hydrogen bonds with a water molecule </w:t>
      </w:r>
      <w:r w:rsidR="009B21F7">
        <w:rPr>
          <w:rFonts w:ascii="Arial" w:hAnsi="Arial" w:cs="Arial"/>
          <w:sz w:val="22"/>
          <w:szCs w:val="22"/>
          <w:lang w:eastAsia="zh-CN"/>
        </w:rPr>
        <w:t>at the base of the active site cleft; N338I cineole synthase does not generate hydroxylated products, thereby suggesting that N338 and its hydrogen bonded water molecule are critical for catalysis in the wild-type enzyme.</w:t>
      </w:r>
      <w:r>
        <w:rPr>
          <w:rFonts w:ascii="Arial" w:hAnsi="Arial" w:cs="Arial"/>
          <w:sz w:val="22"/>
          <w:szCs w:val="22"/>
          <w:vertAlign w:val="superscript"/>
          <w:lang w:eastAsia="zh-CN"/>
        </w:rPr>
        <w:t>36</w:t>
      </w:r>
    </w:p>
    <w:p w14:paraId="5CBE6CF1" w14:textId="6B89E4B7" w:rsidR="00232411" w:rsidRDefault="00C4796D" w:rsidP="005A491A">
      <w:pPr>
        <w:spacing w:after="120" w:line="480" w:lineRule="auto"/>
        <w:ind w:firstLine="720"/>
        <w:rPr>
          <w:rFonts w:ascii="Arial" w:hAnsi="Arial" w:cs="Arial"/>
          <w:sz w:val="22"/>
          <w:szCs w:val="22"/>
          <w:lang w:eastAsia="zh-CN"/>
        </w:rPr>
      </w:pPr>
      <w:r>
        <w:rPr>
          <w:rFonts w:ascii="Arial" w:hAnsi="Arial" w:cs="Arial"/>
          <w:sz w:val="22"/>
          <w:szCs w:val="22"/>
          <w:lang w:eastAsia="zh-CN"/>
        </w:rPr>
        <w:t xml:space="preserve">In conclusion, </w:t>
      </w:r>
      <w:r w:rsidR="00DE7063">
        <w:rPr>
          <w:rFonts w:ascii="Arial" w:hAnsi="Arial" w:cs="Arial"/>
          <w:sz w:val="22"/>
          <w:szCs w:val="22"/>
          <w:lang w:eastAsia="zh-CN"/>
        </w:rPr>
        <w:t xml:space="preserve">the current study provides several </w:t>
      </w:r>
      <w:r>
        <w:rPr>
          <w:rFonts w:ascii="Arial" w:hAnsi="Arial" w:cs="Arial"/>
          <w:sz w:val="22"/>
          <w:szCs w:val="22"/>
          <w:lang w:eastAsia="zh-CN"/>
        </w:rPr>
        <w:t xml:space="preserve">key lessons regarding the </w:t>
      </w:r>
      <w:r w:rsidR="00396D9F">
        <w:rPr>
          <w:rFonts w:ascii="Arial" w:hAnsi="Arial" w:cs="Arial"/>
          <w:sz w:val="22"/>
          <w:szCs w:val="22"/>
          <w:lang w:eastAsia="zh-CN"/>
        </w:rPr>
        <w:t xml:space="preserve">role </w:t>
      </w:r>
      <w:r>
        <w:rPr>
          <w:rFonts w:ascii="Arial" w:hAnsi="Arial" w:cs="Arial"/>
          <w:sz w:val="22"/>
          <w:szCs w:val="22"/>
          <w:lang w:eastAsia="zh-CN"/>
        </w:rPr>
        <w:t xml:space="preserve">of water as </w:t>
      </w:r>
      <w:r w:rsidR="00F20F3F">
        <w:rPr>
          <w:rFonts w:ascii="Arial" w:hAnsi="Arial" w:cs="Arial"/>
          <w:sz w:val="22"/>
          <w:szCs w:val="22"/>
          <w:lang w:eastAsia="zh-CN"/>
        </w:rPr>
        <w:t xml:space="preserve">both </w:t>
      </w:r>
      <w:r>
        <w:rPr>
          <w:rFonts w:ascii="Arial" w:hAnsi="Arial" w:cs="Arial"/>
          <w:sz w:val="22"/>
          <w:szCs w:val="22"/>
          <w:lang w:eastAsia="zh-CN"/>
        </w:rPr>
        <w:t>a</w:t>
      </w:r>
      <w:r w:rsidR="00EF315C">
        <w:rPr>
          <w:rFonts w:ascii="Arial" w:hAnsi="Arial" w:cs="Arial"/>
          <w:sz w:val="22"/>
          <w:szCs w:val="22"/>
          <w:lang w:eastAsia="zh-CN"/>
        </w:rPr>
        <w:t xml:space="preserve"> solvent and a</w:t>
      </w:r>
      <w:r>
        <w:rPr>
          <w:rFonts w:ascii="Arial" w:hAnsi="Arial" w:cs="Arial"/>
          <w:sz w:val="22"/>
          <w:szCs w:val="22"/>
          <w:lang w:eastAsia="zh-CN"/>
        </w:rPr>
        <w:t xml:space="preserve"> reagent for organic synthesis by a terpenoid cyclase</w:t>
      </w:r>
      <w:r w:rsidR="00137869">
        <w:rPr>
          <w:rFonts w:ascii="Arial" w:hAnsi="Arial" w:cs="Arial"/>
          <w:sz w:val="22"/>
          <w:szCs w:val="22"/>
          <w:lang w:eastAsia="zh-CN"/>
        </w:rPr>
        <w:t xml:space="preserve">. </w:t>
      </w:r>
      <w:r>
        <w:rPr>
          <w:rFonts w:ascii="Arial" w:hAnsi="Arial" w:cs="Arial"/>
          <w:sz w:val="22"/>
          <w:szCs w:val="22"/>
          <w:lang w:eastAsia="zh-CN"/>
        </w:rPr>
        <w:t xml:space="preserve">First, </w:t>
      </w:r>
      <w:r w:rsidR="00396D9F">
        <w:rPr>
          <w:rFonts w:ascii="Arial" w:hAnsi="Arial" w:cs="Arial"/>
          <w:sz w:val="22"/>
          <w:szCs w:val="22"/>
          <w:lang w:eastAsia="zh-CN"/>
        </w:rPr>
        <w:t>the</w:t>
      </w:r>
      <w:r>
        <w:rPr>
          <w:rFonts w:ascii="Arial" w:hAnsi="Arial" w:cs="Arial"/>
          <w:sz w:val="22"/>
          <w:szCs w:val="22"/>
          <w:lang w:eastAsia="zh-CN"/>
        </w:rPr>
        <w:t xml:space="preserve"> Mg</w:t>
      </w:r>
      <w:r w:rsidRPr="00BE7A61">
        <w:rPr>
          <w:rFonts w:ascii="Arial" w:hAnsi="Arial" w:cs="Arial"/>
          <w:sz w:val="22"/>
          <w:szCs w:val="22"/>
          <w:vertAlign w:val="superscript"/>
          <w:lang w:eastAsia="zh-CN"/>
        </w:rPr>
        <w:t>2+</w:t>
      </w:r>
      <w:r w:rsidRPr="00BE7A61">
        <w:rPr>
          <w:rFonts w:ascii="Arial" w:hAnsi="Arial" w:cs="Arial"/>
          <w:sz w:val="22"/>
          <w:szCs w:val="22"/>
          <w:vertAlign w:val="subscript"/>
          <w:lang w:eastAsia="zh-CN"/>
        </w:rPr>
        <w:t>C</w:t>
      </w:r>
      <w:r w:rsidR="00D255B8">
        <w:rPr>
          <w:rFonts w:ascii="Arial" w:hAnsi="Arial" w:cs="Arial"/>
          <w:sz w:val="22"/>
          <w:szCs w:val="22"/>
          <w:lang w:eastAsia="zh-CN"/>
        </w:rPr>
        <w:t xml:space="preserve">-bound water molecule is </w:t>
      </w:r>
      <w:r w:rsidR="00396D9F">
        <w:rPr>
          <w:rFonts w:ascii="Arial" w:hAnsi="Arial" w:cs="Arial"/>
          <w:sz w:val="22"/>
          <w:szCs w:val="22"/>
          <w:lang w:eastAsia="zh-CN"/>
        </w:rPr>
        <w:t xml:space="preserve">the </w:t>
      </w:r>
      <w:r w:rsidR="00D255B8">
        <w:rPr>
          <w:rFonts w:ascii="Arial" w:hAnsi="Arial" w:cs="Arial"/>
          <w:sz w:val="22"/>
          <w:szCs w:val="22"/>
          <w:lang w:eastAsia="zh-CN"/>
        </w:rPr>
        <w:t xml:space="preserve">active site solvent molecule </w:t>
      </w:r>
      <w:r w:rsidR="00396D9F">
        <w:rPr>
          <w:rFonts w:ascii="Arial" w:hAnsi="Arial" w:cs="Arial"/>
          <w:sz w:val="22"/>
          <w:szCs w:val="22"/>
          <w:lang w:eastAsia="zh-CN"/>
        </w:rPr>
        <w:t xml:space="preserve">closest </w:t>
      </w:r>
      <w:r w:rsidR="00D255B8">
        <w:rPr>
          <w:rFonts w:ascii="Arial" w:hAnsi="Arial" w:cs="Arial"/>
          <w:sz w:val="22"/>
          <w:szCs w:val="22"/>
          <w:lang w:eastAsia="zh-CN"/>
        </w:rPr>
        <w:t>to the incipient allylic cation formed by FPP ionization</w:t>
      </w:r>
      <w:r w:rsidR="00396D9F">
        <w:rPr>
          <w:rFonts w:ascii="Arial" w:hAnsi="Arial" w:cs="Arial"/>
          <w:sz w:val="22"/>
          <w:szCs w:val="22"/>
          <w:lang w:eastAsia="zh-CN"/>
        </w:rPr>
        <w:t>. T</w:t>
      </w:r>
      <w:r w:rsidR="00D255B8">
        <w:rPr>
          <w:rFonts w:ascii="Arial" w:hAnsi="Arial" w:cs="Arial"/>
          <w:sz w:val="22"/>
          <w:szCs w:val="22"/>
          <w:lang w:eastAsia="zh-CN"/>
        </w:rPr>
        <w:t xml:space="preserve">he reactivity of this </w:t>
      </w:r>
      <w:r w:rsidR="00396D9F">
        <w:rPr>
          <w:rFonts w:ascii="Arial" w:hAnsi="Arial" w:cs="Arial"/>
          <w:sz w:val="22"/>
          <w:szCs w:val="22"/>
          <w:lang w:eastAsia="zh-CN"/>
        </w:rPr>
        <w:t xml:space="preserve">bound </w:t>
      </w:r>
      <w:r w:rsidR="00D255B8">
        <w:rPr>
          <w:rFonts w:ascii="Arial" w:hAnsi="Arial" w:cs="Arial"/>
          <w:sz w:val="22"/>
          <w:szCs w:val="22"/>
          <w:lang w:eastAsia="zh-CN"/>
        </w:rPr>
        <w:t xml:space="preserve">solvent molecule </w:t>
      </w:r>
      <w:r w:rsidR="00396D9F">
        <w:rPr>
          <w:rFonts w:ascii="Arial" w:hAnsi="Arial" w:cs="Arial"/>
          <w:sz w:val="22"/>
          <w:szCs w:val="22"/>
          <w:lang w:eastAsia="zh-CN"/>
        </w:rPr>
        <w:t xml:space="preserve">might </w:t>
      </w:r>
      <w:r w:rsidR="00D255B8">
        <w:rPr>
          <w:rFonts w:ascii="Arial" w:hAnsi="Arial" w:cs="Arial"/>
          <w:sz w:val="22"/>
          <w:szCs w:val="22"/>
          <w:lang w:eastAsia="zh-CN"/>
        </w:rPr>
        <w:t>be facilitated by disorder of the farnesyl cation</w:t>
      </w:r>
      <w:r w:rsidR="00396D9F">
        <w:rPr>
          <w:rFonts w:ascii="Arial" w:hAnsi="Arial" w:cs="Arial"/>
          <w:sz w:val="22"/>
          <w:szCs w:val="22"/>
          <w:lang w:eastAsia="zh-CN"/>
        </w:rPr>
        <w:t xml:space="preserve"> that results from the </w:t>
      </w:r>
      <w:r w:rsidR="00D255B8">
        <w:rPr>
          <w:rFonts w:ascii="Arial" w:hAnsi="Arial" w:cs="Arial"/>
          <w:sz w:val="22"/>
          <w:szCs w:val="22"/>
          <w:lang w:eastAsia="zh-CN"/>
        </w:rPr>
        <w:t xml:space="preserve">defects introduced into the active site contour </w:t>
      </w:r>
      <w:r w:rsidR="00396D9F">
        <w:rPr>
          <w:rFonts w:ascii="Arial" w:hAnsi="Arial" w:cs="Arial"/>
          <w:sz w:val="22"/>
          <w:szCs w:val="22"/>
          <w:lang w:eastAsia="zh-CN"/>
        </w:rPr>
        <w:t>of the mutant</w:t>
      </w:r>
      <w:r w:rsidR="00D255B8">
        <w:rPr>
          <w:rFonts w:ascii="Arial" w:hAnsi="Arial" w:cs="Arial"/>
          <w:sz w:val="22"/>
          <w:szCs w:val="22"/>
          <w:lang w:eastAsia="zh-CN"/>
        </w:rPr>
        <w:t xml:space="preserve">. Although </w:t>
      </w:r>
      <w:r w:rsidR="00F20F3F">
        <w:rPr>
          <w:rFonts w:ascii="Arial" w:hAnsi="Arial" w:cs="Arial"/>
          <w:sz w:val="22"/>
          <w:szCs w:val="22"/>
          <w:lang w:eastAsia="zh-CN"/>
        </w:rPr>
        <w:t xml:space="preserve">the intrinsic nucleophilicity of this water </w:t>
      </w:r>
      <w:r w:rsidR="00D255B8">
        <w:rPr>
          <w:rFonts w:ascii="Arial" w:hAnsi="Arial" w:cs="Arial"/>
          <w:sz w:val="22"/>
          <w:szCs w:val="22"/>
          <w:lang w:eastAsia="zh-CN"/>
        </w:rPr>
        <w:t>would be</w:t>
      </w:r>
      <w:r w:rsidR="00F20F3F">
        <w:rPr>
          <w:rFonts w:ascii="Arial" w:hAnsi="Arial" w:cs="Arial"/>
          <w:sz w:val="22"/>
          <w:szCs w:val="22"/>
          <w:lang w:eastAsia="zh-CN"/>
        </w:rPr>
        <w:t xml:space="preserve"> reduced by complexation to </w:t>
      </w:r>
      <w:r w:rsidR="00D255B8">
        <w:rPr>
          <w:rFonts w:ascii="Arial" w:hAnsi="Arial" w:cs="Arial"/>
          <w:sz w:val="22"/>
          <w:szCs w:val="22"/>
          <w:lang w:eastAsia="zh-CN"/>
        </w:rPr>
        <w:t>Mg</w:t>
      </w:r>
      <w:r w:rsidR="00D255B8" w:rsidRPr="00D255B8">
        <w:rPr>
          <w:rFonts w:ascii="Arial" w:hAnsi="Arial" w:cs="Arial"/>
          <w:sz w:val="22"/>
          <w:szCs w:val="22"/>
          <w:vertAlign w:val="superscript"/>
          <w:lang w:eastAsia="zh-CN"/>
        </w:rPr>
        <w:t>2+</w:t>
      </w:r>
      <w:r w:rsidR="00D255B8">
        <w:rPr>
          <w:rFonts w:ascii="Arial" w:hAnsi="Arial" w:cs="Arial"/>
          <w:sz w:val="22"/>
          <w:szCs w:val="22"/>
          <w:lang w:eastAsia="zh-CN"/>
        </w:rPr>
        <w:t>, t</w:t>
      </w:r>
      <w:r w:rsidR="00F20F3F">
        <w:rPr>
          <w:rFonts w:ascii="Arial" w:hAnsi="Arial" w:cs="Arial"/>
          <w:sz w:val="22"/>
          <w:szCs w:val="22"/>
          <w:lang w:eastAsia="zh-CN"/>
        </w:rPr>
        <w:t xml:space="preserve">he latent reactivity of </w:t>
      </w:r>
      <w:r w:rsidR="00D255B8">
        <w:rPr>
          <w:rFonts w:ascii="Arial" w:hAnsi="Arial" w:cs="Arial"/>
          <w:sz w:val="22"/>
          <w:szCs w:val="22"/>
          <w:lang w:eastAsia="zh-CN"/>
        </w:rPr>
        <w:t>metal-</w:t>
      </w:r>
      <w:r w:rsidR="00F20F3F">
        <w:rPr>
          <w:rFonts w:ascii="Arial" w:hAnsi="Arial" w:cs="Arial"/>
          <w:sz w:val="22"/>
          <w:szCs w:val="22"/>
          <w:lang w:eastAsia="zh-CN"/>
        </w:rPr>
        <w:t xml:space="preserve">bound water might be unmasked by </w:t>
      </w:r>
      <w:r w:rsidR="00D255B8">
        <w:rPr>
          <w:rFonts w:ascii="Arial" w:hAnsi="Arial" w:cs="Arial"/>
          <w:sz w:val="22"/>
          <w:szCs w:val="22"/>
          <w:lang w:eastAsia="zh-CN"/>
        </w:rPr>
        <w:t xml:space="preserve">the </w:t>
      </w:r>
      <w:r w:rsidR="00F20F3F">
        <w:rPr>
          <w:rFonts w:ascii="Arial" w:hAnsi="Arial" w:cs="Arial"/>
          <w:sz w:val="22"/>
          <w:szCs w:val="22"/>
          <w:lang w:eastAsia="zh-CN"/>
        </w:rPr>
        <w:t xml:space="preserve">weakening of </w:t>
      </w:r>
      <w:r w:rsidR="00D255B8">
        <w:rPr>
          <w:rFonts w:ascii="Arial" w:hAnsi="Arial" w:cs="Arial"/>
          <w:sz w:val="22"/>
          <w:szCs w:val="22"/>
          <w:lang w:eastAsia="zh-CN"/>
        </w:rPr>
        <w:t>metal coordination</w:t>
      </w:r>
      <w:r w:rsidR="00F20F3F">
        <w:rPr>
          <w:rFonts w:ascii="Arial" w:hAnsi="Arial" w:cs="Arial"/>
          <w:sz w:val="22"/>
          <w:szCs w:val="22"/>
          <w:lang w:eastAsia="zh-CN"/>
        </w:rPr>
        <w:t xml:space="preserve"> or by the action of </w:t>
      </w:r>
      <w:r w:rsidR="00D255B8">
        <w:rPr>
          <w:rFonts w:ascii="Arial" w:hAnsi="Arial" w:cs="Arial"/>
          <w:sz w:val="22"/>
          <w:szCs w:val="22"/>
          <w:lang w:eastAsia="zh-CN"/>
        </w:rPr>
        <w:t>an unidentified</w:t>
      </w:r>
      <w:r w:rsidR="00F20F3F">
        <w:rPr>
          <w:rFonts w:ascii="Arial" w:hAnsi="Arial" w:cs="Arial"/>
          <w:sz w:val="22"/>
          <w:szCs w:val="22"/>
          <w:lang w:eastAsia="zh-CN"/>
        </w:rPr>
        <w:t xml:space="preserve"> proton acceptor. Such latent </w:t>
      </w:r>
      <w:r>
        <w:rPr>
          <w:rFonts w:ascii="Arial" w:hAnsi="Arial" w:cs="Arial"/>
          <w:sz w:val="22"/>
          <w:szCs w:val="22"/>
          <w:lang w:eastAsia="zh-CN"/>
        </w:rPr>
        <w:t>reactivity of Mg</w:t>
      </w:r>
      <w:r w:rsidRPr="00BE7A61">
        <w:rPr>
          <w:rFonts w:ascii="Arial" w:hAnsi="Arial" w:cs="Arial"/>
          <w:sz w:val="22"/>
          <w:szCs w:val="22"/>
          <w:vertAlign w:val="superscript"/>
          <w:lang w:eastAsia="zh-CN"/>
        </w:rPr>
        <w:t>2+</w:t>
      </w:r>
      <w:r w:rsidRPr="00BE7A61">
        <w:rPr>
          <w:rFonts w:ascii="Arial" w:hAnsi="Arial" w:cs="Arial"/>
          <w:sz w:val="22"/>
          <w:szCs w:val="22"/>
          <w:vertAlign w:val="subscript"/>
          <w:lang w:eastAsia="zh-CN"/>
        </w:rPr>
        <w:t>C</w:t>
      </w:r>
      <w:r>
        <w:rPr>
          <w:rFonts w:ascii="Arial" w:hAnsi="Arial" w:cs="Arial"/>
          <w:sz w:val="22"/>
          <w:szCs w:val="22"/>
          <w:lang w:eastAsia="zh-CN"/>
        </w:rPr>
        <w:t xml:space="preserve">-bound water </w:t>
      </w:r>
      <w:r w:rsidR="00EF315C">
        <w:rPr>
          <w:rFonts w:ascii="Arial" w:hAnsi="Arial" w:cs="Arial"/>
          <w:sz w:val="22"/>
          <w:szCs w:val="22"/>
          <w:lang w:eastAsia="zh-CN"/>
        </w:rPr>
        <w:t>may</w:t>
      </w:r>
      <w:r>
        <w:rPr>
          <w:rFonts w:ascii="Arial" w:hAnsi="Arial" w:cs="Arial"/>
          <w:sz w:val="22"/>
          <w:szCs w:val="22"/>
          <w:lang w:eastAsia="zh-CN"/>
        </w:rPr>
        <w:t xml:space="preserve"> similarly</w:t>
      </w:r>
      <w:r w:rsidR="00EF315C">
        <w:rPr>
          <w:rFonts w:ascii="Arial" w:hAnsi="Arial" w:cs="Arial"/>
          <w:sz w:val="22"/>
          <w:szCs w:val="22"/>
          <w:lang w:eastAsia="zh-CN"/>
        </w:rPr>
        <w:t xml:space="preserve"> be</w:t>
      </w:r>
      <w:r>
        <w:rPr>
          <w:rFonts w:ascii="Arial" w:hAnsi="Arial" w:cs="Arial"/>
          <w:sz w:val="22"/>
          <w:szCs w:val="22"/>
          <w:lang w:eastAsia="zh-CN"/>
        </w:rPr>
        <w:t xml:space="preserve"> responsible for the generation of farnesol and/or nerolidol </w:t>
      </w:r>
      <w:r w:rsidR="00EF315C">
        <w:rPr>
          <w:rFonts w:ascii="Arial" w:hAnsi="Arial" w:cs="Arial"/>
          <w:sz w:val="22"/>
          <w:szCs w:val="22"/>
          <w:lang w:eastAsia="zh-CN"/>
        </w:rPr>
        <w:t>by</w:t>
      </w:r>
      <w:r>
        <w:rPr>
          <w:rFonts w:ascii="Arial" w:hAnsi="Arial" w:cs="Arial"/>
          <w:sz w:val="22"/>
          <w:szCs w:val="22"/>
          <w:lang w:eastAsia="zh-CN"/>
        </w:rPr>
        <w:t xml:space="preserve"> other </w:t>
      </w:r>
      <w:r w:rsidR="00EF315C">
        <w:rPr>
          <w:rFonts w:ascii="Arial" w:hAnsi="Arial" w:cs="Arial"/>
          <w:sz w:val="22"/>
          <w:szCs w:val="22"/>
          <w:lang w:eastAsia="zh-CN"/>
        </w:rPr>
        <w:t xml:space="preserve">sesquiterpene </w:t>
      </w:r>
      <w:r>
        <w:rPr>
          <w:rFonts w:ascii="Arial" w:hAnsi="Arial" w:cs="Arial"/>
          <w:sz w:val="22"/>
          <w:szCs w:val="22"/>
          <w:lang w:eastAsia="zh-CN"/>
        </w:rPr>
        <w:t>cyclases as well. Second</w:t>
      </w:r>
      <w:r w:rsidR="00F20F3F">
        <w:rPr>
          <w:rFonts w:ascii="Arial" w:hAnsi="Arial" w:cs="Arial"/>
          <w:sz w:val="22"/>
          <w:szCs w:val="22"/>
          <w:lang w:eastAsia="zh-CN"/>
        </w:rPr>
        <w:t>, terpenoid cyclase active site cavities</w:t>
      </w:r>
      <w:r>
        <w:rPr>
          <w:rFonts w:ascii="Arial" w:hAnsi="Arial" w:cs="Arial"/>
          <w:sz w:val="22"/>
          <w:szCs w:val="22"/>
          <w:lang w:eastAsia="zh-CN"/>
        </w:rPr>
        <w:t xml:space="preserve"> are not </w:t>
      </w:r>
      <w:r w:rsidR="00F20F3F">
        <w:rPr>
          <w:rFonts w:ascii="Arial" w:hAnsi="Arial" w:cs="Arial"/>
          <w:sz w:val="22"/>
          <w:szCs w:val="22"/>
          <w:lang w:eastAsia="zh-CN"/>
        </w:rPr>
        <w:t>always completely anhydrous when</w:t>
      </w:r>
      <w:r w:rsidR="00EF315C">
        <w:rPr>
          <w:rFonts w:ascii="Arial" w:hAnsi="Arial" w:cs="Arial"/>
          <w:sz w:val="22"/>
          <w:szCs w:val="22"/>
          <w:lang w:eastAsia="zh-CN"/>
        </w:rPr>
        <w:t xml:space="preserve"> they f</w:t>
      </w:r>
      <w:r w:rsidR="00F20F3F">
        <w:rPr>
          <w:rFonts w:ascii="Arial" w:hAnsi="Arial" w:cs="Arial"/>
          <w:sz w:val="22"/>
          <w:szCs w:val="22"/>
          <w:lang w:eastAsia="zh-CN"/>
        </w:rPr>
        <w:t>orm enzyme-substrate complexes and may</w:t>
      </w:r>
      <w:r w:rsidR="00EF315C">
        <w:rPr>
          <w:rFonts w:ascii="Arial" w:hAnsi="Arial" w:cs="Arial"/>
          <w:sz w:val="22"/>
          <w:szCs w:val="22"/>
          <w:lang w:eastAsia="zh-CN"/>
        </w:rPr>
        <w:t xml:space="preserve"> occasionally contain </w:t>
      </w:r>
      <w:r>
        <w:rPr>
          <w:rFonts w:ascii="Arial" w:hAnsi="Arial" w:cs="Arial"/>
          <w:sz w:val="22"/>
          <w:szCs w:val="22"/>
          <w:lang w:eastAsia="zh-CN"/>
        </w:rPr>
        <w:t>trapped water molecules. These water</w:t>
      </w:r>
      <w:r w:rsidR="00EF315C">
        <w:rPr>
          <w:rFonts w:ascii="Arial" w:hAnsi="Arial" w:cs="Arial"/>
          <w:sz w:val="22"/>
          <w:szCs w:val="22"/>
          <w:lang w:eastAsia="zh-CN"/>
        </w:rPr>
        <w:t xml:space="preserve"> molecule</w:t>
      </w:r>
      <w:r>
        <w:rPr>
          <w:rFonts w:ascii="Arial" w:hAnsi="Arial" w:cs="Arial"/>
          <w:sz w:val="22"/>
          <w:szCs w:val="22"/>
          <w:lang w:eastAsia="zh-CN"/>
        </w:rPr>
        <w:t xml:space="preserve">s </w:t>
      </w:r>
      <w:r w:rsidR="00696202">
        <w:rPr>
          <w:rFonts w:ascii="Arial" w:hAnsi="Arial" w:cs="Arial"/>
          <w:sz w:val="22"/>
          <w:szCs w:val="22"/>
          <w:lang w:eastAsia="zh-CN"/>
        </w:rPr>
        <w:t>can</w:t>
      </w:r>
      <w:r>
        <w:rPr>
          <w:rFonts w:ascii="Arial" w:hAnsi="Arial" w:cs="Arial"/>
          <w:sz w:val="22"/>
          <w:szCs w:val="22"/>
          <w:lang w:eastAsia="zh-CN"/>
        </w:rPr>
        <w:t xml:space="preserve"> be </w:t>
      </w:r>
      <w:r w:rsidR="00EF315C">
        <w:rPr>
          <w:rFonts w:ascii="Arial" w:hAnsi="Arial" w:cs="Arial"/>
          <w:sz w:val="22"/>
          <w:szCs w:val="22"/>
          <w:lang w:eastAsia="zh-CN"/>
        </w:rPr>
        <w:t>utilized in</w:t>
      </w:r>
      <w:r>
        <w:rPr>
          <w:rFonts w:ascii="Arial" w:hAnsi="Arial" w:cs="Arial"/>
          <w:sz w:val="22"/>
          <w:szCs w:val="22"/>
          <w:lang w:eastAsia="zh-CN"/>
        </w:rPr>
        <w:t xml:space="preserve"> catalysis only if</w:t>
      </w:r>
      <w:r w:rsidR="00232411">
        <w:rPr>
          <w:rFonts w:ascii="Arial" w:hAnsi="Arial" w:cs="Arial"/>
          <w:sz w:val="22"/>
          <w:szCs w:val="22"/>
          <w:lang w:eastAsia="zh-CN"/>
        </w:rPr>
        <w:t xml:space="preserve"> they are positioned </w:t>
      </w:r>
      <w:r w:rsidR="00EF315C">
        <w:rPr>
          <w:rFonts w:ascii="Arial" w:hAnsi="Arial" w:cs="Arial"/>
          <w:sz w:val="22"/>
          <w:szCs w:val="22"/>
          <w:lang w:eastAsia="zh-CN"/>
        </w:rPr>
        <w:t>to add</w:t>
      </w:r>
      <w:r w:rsidR="00232411">
        <w:rPr>
          <w:rFonts w:ascii="Arial" w:hAnsi="Arial" w:cs="Arial"/>
          <w:sz w:val="22"/>
          <w:szCs w:val="22"/>
          <w:lang w:eastAsia="zh-CN"/>
        </w:rPr>
        <w:t xml:space="preserve"> to the empty 2</w:t>
      </w:r>
      <w:r w:rsidR="00232411" w:rsidRPr="00232411">
        <w:rPr>
          <w:rFonts w:ascii="Arial" w:hAnsi="Arial" w:cs="Arial"/>
          <w:i/>
          <w:sz w:val="22"/>
          <w:szCs w:val="22"/>
          <w:lang w:eastAsia="zh-CN"/>
        </w:rPr>
        <w:t>p</w:t>
      </w:r>
      <w:r w:rsidR="00232411">
        <w:rPr>
          <w:rFonts w:ascii="Arial" w:hAnsi="Arial" w:cs="Arial"/>
          <w:sz w:val="22"/>
          <w:szCs w:val="22"/>
          <w:lang w:eastAsia="zh-CN"/>
        </w:rPr>
        <w:t xml:space="preserve"> orbitals of carbocation intermediates. Otherwise, such water molecules simply comprise part of the active site contour</w:t>
      </w:r>
      <w:r w:rsidR="00A66112">
        <w:rPr>
          <w:rFonts w:ascii="Arial" w:hAnsi="Arial" w:cs="Arial"/>
          <w:sz w:val="22"/>
          <w:szCs w:val="22"/>
          <w:lang w:eastAsia="zh-CN"/>
        </w:rPr>
        <w:t>, and as such will help govern</w:t>
      </w:r>
      <w:r w:rsidR="00232411">
        <w:rPr>
          <w:rFonts w:ascii="Arial" w:hAnsi="Arial" w:cs="Arial"/>
          <w:sz w:val="22"/>
          <w:szCs w:val="22"/>
          <w:lang w:eastAsia="zh-CN"/>
        </w:rPr>
        <w:t xml:space="preserve"> the </w:t>
      </w:r>
      <w:r w:rsidR="00A66112">
        <w:rPr>
          <w:rFonts w:ascii="Arial" w:hAnsi="Arial" w:cs="Arial"/>
          <w:sz w:val="22"/>
          <w:szCs w:val="22"/>
          <w:lang w:eastAsia="zh-CN"/>
        </w:rPr>
        <w:t>conformation</w:t>
      </w:r>
      <w:r w:rsidR="00232411">
        <w:rPr>
          <w:rFonts w:ascii="Arial" w:hAnsi="Arial" w:cs="Arial"/>
          <w:sz w:val="22"/>
          <w:szCs w:val="22"/>
          <w:lang w:eastAsia="zh-CN"/>
        </w:rPr>
        <w:t xml:space="preserve"> of the flexible substrate and carbocation intermediates. Finally, in enzymes that have evolved to use water as a reagent for organic synthesis, some such as methylisoborneol synthase have no clear</w:t>
      </w:r>
      <w:r w:rsidR="00EF315C">
        <w:rPr>
          <w:rFonts w:ascii="Arial" w:hAnsi="Arial" w:cs="Arial"/>
          <w:sz w:val="22"/>
          <w:szCs w:val="22"/>
          <w:lang w:eastAsia="zh-CN"/>
        </w:rPr>
        <w:t>ly defined</w:t>
      </w:r>
      <w:r w:rsidR="00232411">
        <w:rPr>
          <w:rFonts w:ascii="Arial" w:hAnsi="Arial" w:cs="Arial"/>
          <w:sz w:val="22"/>
          <w:szCs w:val="22"/>
          <w:lang w:eastAsia="zh-CN"/>
        </w:rPr>
        <w:t xml:space="preserve"> genera</w:t>
      </w:r>
      <w:r w:rsidR="00EF315C">
        <w:rPr>
          <w:rFonts w:ascii="Arial" w:hAnsi="Arial" w:cs="Arial"/>
          <w:sz w:val="22"/>
          <w:szCs w:val="22"/>
          <w:lang w:eastAsia="zh-CN"/>
        </w:rPr>
        <w:t>l base to orient or activate a catalytic</w:t>
      </w:r>
      <w:r w:rsidR="00232411">
        <w:rPr>
          <w:rFonts w:ascii="Arial" w:hAnsi="Arial" w:cs="Arial"/>
          <w:sz w:val="22"/>
          <w:szCs w:val="22"/>
          <w:lang w:eastAsia="zh-CN"/>
        </w:rPr>
        <w:t xml:space="preserve"> water molecule, and others such as hedycaryol synthase</w:t>
      </w:r>
      <w:r w:rsidR="009B21F7">
        <w:rPr>
          <w:rFonts w:ascii="Arial" w:hAnsi="Arial" w:cs="Arial"/>
          <w:sz w:val="22"/>
          <w:szCs w:val="22"/>
          <w:lang w:eastAsia="zh-CN"/>
        </w:rPr>
        <w:t xml:space="preserve"> or cineole synthase</w:t>
      </w:r>
      <w:r w:rsidR="00232411">
        <w:rPr>
          <w:rFonts w:ascii="Arial" w:hAnsi="Arial" w:cs="Arial"/>
          <w:sz w:val="22"/>
          <w:szCs w:val="22"/>
          <w:lang w:eastAsia="zh-CN"/>
        </w:rPr>
        <w:t xml:space="preserve"> do have a </w:t>
      </w:r>
      <w:r w:rsidR="00EF315C">
        <w:rPr>
          <w:rFonts w:ascii="Arial" w:hAnsi="Arial" w:cs="Arial"/>
          <w:sz w:val="22"/>
          <w:szCs w:val="22"/>
          <w:lang w:eastAsia="zh-CN"/>
        </w:rPr>
        <w:t xml:space="preserve">well-defined </w:t>
      </w:r>
      <w:r w:rsidR="00232411">
        <w:rPr>
          <w:rFonts w:ascii="Arial" w:hAnsi="Arial" w:cs="Arial"/>
          <w:sz w:val="22"/>
          <w:szCs w:val="22"/>
          <w:lang w:eastAsia="zh-CN"/>
        </w:rPr>
        <w:t xml:space="preserve">general base. Future studies with ATAS and other terpenoid cyclases will continue to illuminate the </w:t>
      </w:r>
      <w:r w:rsidR="00EF315C">
        <w:rPr>
          <w:rFonts w:ascii="Arial" w:hAnsi="Arial" w:cs="Arial"/>
          <w:sz w:val="22"/>
          <w:szCs w:val="22"/>
          <w:lang w:eastAsia="zh-CN"/>
        </w:rPr>
        <w:t xml:space="preserve">complexities of water management in terpenoid biosynthesis. </w:t>
      </w:r>
    </w:p>
    <w:p w14:paraId="6E0B0754" w14:textId="77777777" w:rsidR="00232411" w:rsidRDefault="00232411" w:rsidP="00AD6235">
      <w:pPr>
        <w:spacing w:after="120" w:line="480" w:lineRule="auto"/>
        <w:rPr>
          <w:rFonts w:ascii="Arial" w:hAnsi="Arial" w:cs="Arial"/>
          <w:sz w:val="22"/>
          <w:szCs w:val="22"/>
          <w:lang w:eastAsia="zh-CN"/>
        </w:rPr>
      </w:pPr>
    </w:p>
    <w:p w14:paraId="353EC832" w14:textId="4492FB5C" w:rsidR="008771AF" w:rsidRPr="008771AF" w:rsidRDefault="008771AF" w:rsidP="00AD6235">
      <w:pPr>
        <w:spacing w:after="120" w:line="480" w:lineRule="auto"/>
        <w:rPr>
          <w:rFonts w:ascii="Arial" w:hAnsi="Arial" w:cs="Arial"/>
          <w:b/>
          <w:sz w:val="22"/>
          <w:szCs w:val="22"/>
          <w:lang w:eastAsia="zh-CN"/>
        </w:rPr>
      </w:pPr>
      <w:r w:rsidRPr="008771AF">
        <w:rPr>
          <w:rFonts w:ascii="Arial" w:hAnsi="Arial" w:cs="Arial"/>
          <w:b/>
          <w:sz w:val="22"/>
          <w:szCs w:val="22"/>
          <w:lang w:eastAsia="zh-CN"/>
        </w:rPr>
        <w:t>ASSOCIATED CONTENT</w:t>
      </w:r>
    </w:p>
    <w:p w14:paraId="47D605DC" w14:textId="203BE7F8" w:rsidR="007A1B0C" w:rsidRPr="007A1B0C" w:rsidRDefault="008771AF" w:rsidP="008771AF">
      <w:pPr>
        <w:spacing w:after="120" w:line="480" w:lineRule="auto"/>
        <w:rPr>
          <w:rFonts w:ascii="Arial" w:hAnsi="Arial" w:cs="Arial"/>
          <w:b/>
          <w:sz w:val="22"/>
          <w:szCs w:val="22"/>
          <w:lang w:eastAsia="zh-CN"/>
        </w:rPr>
      </w:pPr>
      <w:r>
        <w:rPr>
          <w:rFonts w:ascii="Arial" w:hAnsi="Arial" w:cs="Arial"/>
          <w:b/>
          <w:sz w:val="22"/>
          <w:szCs w:val="22"/>
          <w:lang w:eastAsia="zh-CN"/>
        </w:rPr>
        <w:t>Accession Codes</w:t>
      </w:r>
    </w:p>
    <w:p w14:paraId="1EB716C4" w14:textId="6DF3DD95" w:rsidR="007A1B0C" w:rsidRDefault="007A1B0C" w:rsidP="008771AF">
      <w:pPr>
        <w:pStyle w:val="TAMainText"/>
        <w:spacing w:after="120"/>
        <w:ind w:firstLine="0"/>
        <w:jc w:val="left"/>
        <w:rPr>
          <w:rFonts w:ascii="Arial" w:hAnsi="Arial"/>
          <w:sz w:val="22"/>
          <w:szCs w:val="22"/>
        </w:rPr>
      </w:pPr>
      <w:r w:rsidRPr="007A1B0C">
        <w:rPr>
          <w:rFonts w:ascii="Arial" w:hAnsi="Arial"/>
          <w:sz w:val="22"/>
          <w:szCs w:val="22"/>
        </w:rPr>
        <w:t>The atomic coordinates and crystallographic structure factors of the S303A ATAS-</w:t>
      </w:r>
      <w:r w:rsidRPr="007A1B0C">
        <w:rPr>
          <w:rFonts w:ascii="Arial" w:hAnsi="Arial"/>
          <w:b/>
          <w:sz w:val="22"/>
          <w:szCs w:val="22"/>
        </w:rPr>
        <w:t>4</w:t>
      </w:r>
      <w:r w:rsidRPr="007A1B0C">
        <w:rPr>
          <w:rFonts w:ascii="Arial" w:hAnsi="Arial"/>
          <w:sz w:val="22"/>
          <w:szCs w:val="22"/>
        </w:rPr>
        <w:t xml:space="preserve"> complex, </w:t>
      </w:r>
      <w:r w:rsidR="00EA6085">
        <w:rPr>
          <w:rFonts w:ascii="Arial" w:hAnsi="Arial"/>
          <w:sz w:val="22"/>
          <w:szCs w:val="22"/>
        </w:rPr>
        <w:t xml:space="preserve">the N299A ATAS-FSPP complex, </w:t>
      </w:r>
      <w:r w:rsidRPr="007A1B0C">
        <w:rPr>
          <w:rFonts w:ascii="Arial" w:hAnsi="Arial"/>
          <w:sz w:val="22"/>
          <w:szCs w:val="22"/>
        </w:rPr>
        <w:t>the N299A ATAS-</w:t>
      </w:r>
      <w:r w:rsidRPr="007A1B0C">
        <w:rPr>
          <w:rFonts w:ascii="Arial" w:hAnsi="Arial"/>
          <w:b/>
          <w:sz w:val="22"/>
          <w:szCs w:val="22"/>
        </w:rPr>
        <w:t>4</w:t>
      </w:r>
      <w:r w:rsidRPr="007A1B0C">
        <w:rPr>
          <w:rFonts w:ascii="Arial" w:hAnsi="Arial"/>
          <w:sz w:val="22"/>
          <w:szCs w:val="22"/>
        </w:rPr>
        <w:t xml:space="preserve"> complex, the N299A/S303A ATAS-</w:t>
      </w:r>
      <w:r w:rsidRPr="007A1B0C">
        <w:rPr>
          <w:rFonts w:ascii="Arial" w:hAnsi="Arial"/>
          <w:b/>
          <w:sz w:val="22"/>
          <w:szCs w:val="22"/>
        </w:rPr>
        <w:t>4</w:t>
      </w:r>
      <w:r w:rsidRPr="007A1B0C">
        <w:rPr>
          <w:rFonts w:ascii="Arial" w:hAnsi="Arial"/>
          <w:sz w:val="22"/>
          <w:szCs w:val="22"/>
        </w:rPr>
        <w:t xml:space="preserve"> complex, and the Q151H ATAS-FSPP complex have been deposited in the Protein Data Bank (www.rcsb.org) with accession codes 5IMI, </w:t>
      </w:r>
      <w:r w:rsidR="00EA6085">
        <w:rPr>
          <w:rFonts w:ascii="Arial" w:hAnsi="Arial"/>
          <w:sz w:val="22"/>
          <w:szCs w:val="22"/>
        </w:rPr>
        <w:t xml:space="preserve">5IVG, </w:t>
      </w:r>
      <w:r w:rsidRPr="007A1B0C">
        <w:rPr>
          <w:rFonts w:ascii="Arial" w:hAnsi="Arial"/>
          <w:sz w:val="22"/>
          <w:szCs w:val="22"/>
        </w:rPr>
        <w:t>5IMP, 5IMN, and 5IN8, respectively.</w:t>
      </w:r>
    </w:p>
    <w:p w14:paraId="70F1244F" w14:textId="6E0AD2FF" w:rsidR="007A1B0C" w:rsidRDefault="007A1B0C" w:rsidP="008771AF">
      <w:pPr>
        <w:pStyle w:val="TAMainText"/>
        <w:spacing w:after="120"/>
        <w:ind w:firstLine="0"/>
        <w:jc w:val="left"/>
        <w:rPr>
          <w:rFonts w:ascii="Arial" w:hAnsi="Arial"/>
          <w:b/>
          <w:sz w:val="22"/>
          <w:szCs w:val="22"/>
        </w:rPr>
      </w:pPr>
      <w:r w:rsidRPr="007A1B0C">
        <w:rPr>
          <w:rFonts w:ascii="Arial" w:hAnsi="Arial"/>
          <w:b/>
          <w:sz w:val="22"/>
          <w:szCs w:val="22"/>
        </w:rPr>
        <w:t>AUTHOR INFORMATION</w:t>
      </w:r>
    </w:p>
    <w:p w14:paraId="40779DE5" w14:textId="77777777" w:rsidR="008771AF" w:rsidRDefault="008771AF" w:rsidP="008771AF">
      <w:pPr>
        <w:spacing w:after="120" w:line="480" w:lineRule="auto"/>
        <w:rPr>
          <w:rFonts w:ascii="Arial" w:hAnsi="Arial" w:cs="Arial"/>
          <w:b/>
          <w:sz w:val="22"/>
          <w:szCs w:val="22"/>
          <w:lang w:eastAsia="zh-CN"/>
        </w:rPr>
      </w:pPr>
      <w:r w:rsidRPr="007A1B0C">
        <w:rPr>
          <w:rFonts w:ascii="Arial" w:hAnsi="Arial" w:cs="Arial"/>
          <w:b/>
          <w:sz w:val="22"/>
          <w:szCs w:val="22"/>
          <w:lang w:eastAsia="zh-CN"/>
        </w:rPr>
        <w:t>Corresponding Author</w:t>
      </w:r>
    </w:p>
    <w:p w14:paraId="35A2C54B" w14:textId="0BE18305" w:rsidR="008771AF" w:rsidRDefault="008771AF" w:rsidP="008771AF">
      <w:pPr>
        <w:spacing w:after="120" w:line="480" w:lineRule="auto"/>
        <w:rPr>
          <w:rStyle w:val="Hyperlink"/>
          <w:rFonts w:ascii="Arial" w:hAnsi="Arial" w:cs="Arial"/>
          <w:color w:val="auto"/>
          <w:sz w:val="22"/>
          <w:szCs w:val="22"/>
          <w:u w:val="none"/>
          <w:lang w:eastAsia="zh-CN"/>
        </w:rPr>
      </w:pPr>
      <w:r>
        <w:rPr>
          <w:rFonts w:ascii="Arial" w:hAnsi="Arial" w:cs="Arial"/>
          <w:sz w:val="22"/>
          <w:szCs w:val="22"/>
          <w:lang w:eastAsia="zh-CN"/>
        </w:rPr>
        <w:t>*E</w:t>
      </w:r>
      <w:r w:rsidRPr="007A1B0C">
        <w:rPr>
          <w:rFonts w:ascii="Arial" w:hAnsi="Arial" w:cs="Arial"/>
          <w:sz w:val="22"/>
          <w:szCs w:val="22"/>
          <w:lang w:eastAsia="zh-CN"/>
        </w:rPr>
        <w:t>-</w:t>
      </w:r>
      <w:r w:rsidRPr="008771AF">
        <w:rPr>
          <w:rFonts w:ascii="Arial" w:hAnsi="Arial" w:cs="Arial"/>
          <w:sz w:val="22"/>
          <w:szCs w:val="22"/>
          <w:lang w:eastAsia="zh-CN"/>
        </w:rPr>
        <w:t xml:space="preserve">mail: </w:t>
      </w:r>
      <w:hyperlink r:id="rId9" w:history="1">
        <w:r w:rsidRPr="008771AF">
          <w:rPr>
            <w:rStyle w:val="Hyperlink"/>
            <w:rFonts w:ascii="Arial" w:hAnsi="Arial" w:cs="Arial"/>
            <w:color w:val="auto"/>
            <w:sz w:val="22"/>
            <w:szCs w:val="22"/>
            <w:u w:val="none"/>
            <w:lang w:eastAsia="zh-CN"/>
          </w:rPr>
          <w:t>chris@sas.upenn.edu</w:t>
        </w:r>
      </w:hyperlink>
    </w:p>
    <w:p w14:paraId="4CE249A7" w14:textId="77777777" w:rsidR="008771AF" w:rsidRPr="008771AF" w:rsidRDefault="008771AF" w:rsidP="008771AF">
      <w:pPr>
        <w:spacing w:after="120" w:line="480" w:lineRule="auto"/>
        <w:rPr>
          <w:rFonts w:ascii="Arial" w:eastAsia="Times New Roman" w:hAnsi="Arial" w:cs="Arial"/>
          <w:b/>
          <w:color w:val="222222"/>
          <w:sz w:val="22"/>
          <w:szCs w:val="22"/>
          <w:shd w:val="clear" w:color="auto" w:fill="FFFFFF"/>
        </w:rPr>
      </w:pPr>
      <w:r>
        <w:rPr>
          <w:rFonts w:ascii="Arial" w:eastAsia="Times New Roman" w:hAnsi="Arial" w:cs="Arial"/>
          <w:b/>
          <w:color w:val="222222"/>
          <w:sz w:val="22"/>
          <w:szCs w:val="22"/>
          <w:shd w:val="clear" w:color="auto" w:fill="FFFFFF"/>
        </w:rPr>
        <w:t>Funding</w:t>
      </w:r>
    </w:p>
    <w:p w14:paraId="793EC379" w14:textId="5E4EC071" w:rsidR="00C61EE9" w:rsidRPr="00C61EE9" w:rsidRDefault="008771AF" w:rsidP="00C61EE9">
      <w:pPr>
        <w:spacing w:after="120" w:line="480" w:lineRule="auto"/>
        <w:rPr>
          <w:rFonts w:ascii="Arial" w:eastAsia="SimSun" w:hAnsi="Arial" w:cs="Arial"/>
          <w:sz w:val="22"/>
          <w:szCs w:val="22"/>
          <w:lang w:eastAsia="zh-CN"/>
        </w:rPr>
      </w:pPr>
      <w:r>
        <w:rPr>
          <w:rFonts w:ascii="Arial" w:eastAsia="SimSun" w:hAnsi="Arial" w:cs="Arial"/>
          <w:sz w:val="22"/>
          <w:szCs w:val="22"/>
          <w:lang w:eastAsia="zh-CN"/>
        </w:rPr>
        <w:t xml:space="preserve">This </w:t>
      </w:r>
      <w:r w:rsidRPr="00C61EE9">
        <w:rPr>
          <w:rFonts w:ascii="Arial" w:eastAsia="SimSun" w:hAnsi="Arial" w:cs="Arial"/>
          <w:sz w:val="22"/>
          <w:szCs w:val="22"/>
          <w:lang w:eastAsia="zh-CN"/>
        </w:rPr>
        <w:t xml:space="preserve">research was supported by </w:t>
      </w:r>
      <w:r w:rsidR="00C61EE9">
        <w:rPr>
          <w:rFonts w:ascii="Arial" w:eastAsia="SimSun" w:hAnsi="Arial" w:cs="Arial"/>
          <w:sz w:val="22"/>
          <w:szCs w:val="22"/>
          <w:lang w:eastAsia="zh-CN"/>
        </w:rPr>
        <w:t xml:space="preserve">U.S. </w:t>
      </w:r>
      <w:r w:rsidRPr="00C61EE9">
        <w:rPr>
          <w:rFonts w:ascii="Arial" w:eastAsia="SimSun" w:hAnsi="Arial" w:cs="Arial"/>
          <w:sz w:val="22"/>
          <w:szCs w:val="22"/>
          <w:lang w:eastAsia="zh-CN"/>
        </w:rPr>
        <w:t>NIH Grants GM56838 to D.W.C. and GM30301 to D.E.C.</w:t>
      </w:r>
      <w:r w:rsidR="00C61EE9" w:rsidRPr="00C61EE9">
        <w:rPr>
          <w:rFonts w:ascii="Arial" w:eastAsia="SimSun" w:hAnsi="Arial" w:cs="Arial"/>
          <w:sz w:val="22"/>
          <w:szCs w:val="22"/>
          <w:lang w:eastAsia="zh-CN"/>
        </w:rPr>
        <w:t xml:space="preserve">, and </w:t>
      </w:r>
      <w:r w:rsidR="00C61EE9">
        <w:rPr>
          <w:rFonts w:ascii="Arial" w:hAnsi="Arial"/>
          <w:sz w:val="22"/>
          <w:szCs w:val="22"/>
        </w:rPr>
        <w:t xml:space="preserve">by the </w:t>
      </w:r>
      <w:r w:rsidR="00C61EE9" w:rsidRPr="00C61EE9">
        <w:rPr>
          <w:rFonts w:ascii="Arial" w:hAnsi="Arial"/>
          <w:sz w:val="22"/>
          <w:szCs w:val="22"/>
        </w:rPr>
        <w:t>Biotechnology and Biological Sciences Research Council (BBSRC)</w:t>
      </w:r>
      <w:r w:rsidR="00C61EE9">
        <w:rPr>
          <w:rFonts w:ascii="Arial" w:hAnsi="Arial"/>
          <w:sz w:val="22"/>
          <w:szCs w:val="22"/>
        </w:rPr>
        <w:t xml:space="preserve"> of the United Kingdom</w:t>
      </w:r>
      <w:r w:rsidR="00C61EE9" w:rsidRPr="00C61EE9">
        <w:rPr>
          <w:rFonts w:ascii="Arial" w:hAnsi="Arial"/>
          <w:sz w:val="22"/>
          <w:szCs w:val="22"/>
        </w:rPr>
        <w:t xml:space="preserve"> through grants BB/H01683X/1 and BB/G003572/1 </w:t>
      </w:r>
      <w:r w:rsidR="00C61EE9">
        <w:rPr>
          <w:rFonts w:ascii="Arial" w:hAnsi="Arial"/>
          <w:sz w:val="22"/>
          <w:szCs w:val="22"/>
        </w:rPr>
        <w:t>to R.K.</w:t>
      </w:r>
      <w:r w:rsidR="00C61EE9" w:rsidRPr="00C61EE9">
        <w:rPr>
          <w:rFonts w:ascii="Arial" w:hAnsi="Arial"/>
          <w:sz w:val="22"/>
          <w:szCs w:val="22"/>
        </w:rPr>
        <w:t>A.</w:t>
      </w:r>
    </w:p>
    <w:p w14:paraId="0DF00AFD" w14:textId="12559B98" w:rsidR="008771AF" w:rsidRPr="008771AF" w:rsidRDefault="008771AF" w:rsidP="008771AF">
      <w:pPr>
        <w:spacing w:after="120" w:line="480" w:lineRule="auto"/>
        <w:rPr>
          <w:rFonts w:ascii="Arial" w:eastAsia="SimSun" w:hAnsi="Arial" w:cs="Arial"/>
          <w:sz w:val="22"/>
          <w:szCs w:val="22"/>
          <w:lang w:eastAsia="zh-CN"/>
        </w:rPr>
      </w:pPr>
    </w:p>
    <w:p w14:paraId="569CAD74" w14:textId="77777777" w:rsidR="00A3307A" w:rsidRPr="007A1B0C" w:rsidRDefault="00A3307A" w:rsidP="00AD6235">
      <w:pPr>
        <w:spacing w:after="120" w:line="480" w:lineRule="auto"/>
        <w:rPr>
          <w:rFonts w:ascii="Arial" w:hAnsi="Arial" w:cs="Arial"/>
          <w:b/>
          <w:sz w:val="22"/>
          <w:szCs w:val="22"/>
        </w:rPr>
      </w:pPr>
      <w:r w:rsidRPr="007A1B0C">
        <w:rPr>
          <w:rFonts w:ascii="Arial" w:hAnsi="Arial" w:cs="Arial"/>
          <w:b/>
          <w:sz w:val="22"/>
          <w:szCs w:val="22"/>
        </w:rPr>
        <w:t>Notes</w:t>
      </w:r>
    </w:p>
    <w:p w14:paraId="3B7BBC08" w14:textId="355B8870" w:rsidR="00A3307A" w:rsidRPr="009A2FD0" w:rsidRDefault="00A3307A" w:rsidP="00AD6235">
      <w:pPr>
        <w:spacing w:after="120" w:line="480" w:lineRule="auto"/>
        <w:rPr>
          <w:rFonts w:ascii="Arial" w:hAnsi="Arial" w:cs="Arial"/>
          <w:sz w:val="22"/>
          <w:szCs w:val="22"/>
        </w:rPr>
      </w:pPr>
      <w:r w:rsidRPr="009A2FD0">
        <w:rPr>
          <w:rFonts w:ascii="Arial" w:hAnsi="Arial" w:cs="Arial"/>
          <w:sz w:val="22"/>
          <w:szCs w:val="22"/>
        </w:rPr>
        <w:t>The authors declare no competing financial interest.</w:t>
      </w:r>
    </w:p>
    <w:p w14:paraId="4BDFE0CD" w14:textId="73F6C989" w:rsidR="00A3307A" w:rsidRPr="008E0707" w:rsidRDefault="008771AF" w:rsidP="00AD6235">
      <w:pPr>
        <w:spacing w:after="120" w:line="480" w:lineRule="auto"/>
        <w:rPr>
          <w:rFonts w:ascii="Arial" w:hAnsi="Arial" w:cs="Arial"/>
          <w:b/>
          <w:sz w:val="22"/>
          <w:szCs w:val="22"/>
          <w:lang w:eastAsia="zh-CN"/>
        </w:rPr>
      </w:pPr>
      <w:r>
        <w:rPr>
          <w:rFonts w:ascii="Arial" w:hAnsi="Arial" w:cs="Arial"/>
          <w:b/>
          <w:sz w:val="22"/>
          <w:szCs w:val="22"/>
          <w:lang w:eastAsia="zh-CN"/>
        </w:rPr>
        <w:t>ACKNOWLEDGMENTS</w:t>
      </w:r>
    </w:p>
    <w:p w14:paraId="118C9D5C" w14:textId="77777777" w:rsidR="008771AF" w:rsidRDefault="00DE611A" w:rsidP="00AD6235">
      <w:pPr>
        <w:spacing w:after="120" w:line="480" w:lineRule="auto"/>
        <w:rPr>
          <w:rFonts w:ascii="Arial" w:eastAsia="SimSun" w:hAnsi="Arial" w:cs="Arial"/>
          <w:sz w:val="22"/>
          <w:szCs w:val="22"/>
          <w:lang w:eastAsia="zh-CN"/>
        </w:rPr>
      </w:pPr>
      <w:r w:rsidRPr="009A2FD0">
        <w:rPr>
          <w:rFonts w:ascii="Arial" w:eastAsia="SimSun" w:hAnsi="Arial" w:cs="Arial"/>
          <w:sz w:val="22"/>
          <w:szCs w:val="22"/>
          <w:lang w:eastAsia="zh-CN"/>
        </w:rPr>
        <w:t>W</w:t>
      </w:r>
      <w:r w:rsidR="00A3307A" w:rsidRPr="009A2FD0">
        <w:rPr>
          <w:rFonts w:ascii="Arial" w:eastAsia="SimSun" w:hAnsi="Arial" w:cs="Arial"/>
          <w:sz w:val="22"/>
          <w:szCs w:val="22"/>
          <w:lang w:eastAsia="zh-CN"/>
        </w:rPr>
        <w:t>e thank the National Synchrotron Light Source, Beamline X-29 (B</w:t>
      </w:r>
      <w:r w:rsidR="008E0707">
        <w:rPr>
          <w:rFonts w:ascii="Arial" w:eastAsia="SimSun" w:hAnsi="Arial" w:cs="Arial"/>
          <w:sz w:val="22"/>
          <w:szCs w:val="22"/>
          <w:lang w:eastAsia="zh-CN"/>
        </w:rPr>
        <w:t xml:space="preserve">rookhaven National Laboratory), </w:t>
      </w:r>
      <w:r w:rsidR="00A3307A" w:rsidRPr="008E0707">
        <w:rPr>
          <w:rFonts w:ascii="Arial" w:eastAsia="SimSun" w:hAnsi="Arial" w:cs="Arial"/>
          <w:sz w:val="22"/>
          <w:szCs w:val="22"/>
          <w:lang w:eastAsia="zh-CN"/>
        </w:rPr>
        <w:t xml:space="preserve">the Stanford Synchrotron Radiation Lightsource, Beamline 14-1, </w:t>
      </w:r>
      <w:r w:rsidR="008771AF">
        <w:rPr>
          <w:rFonts w:ascii="Arial" w:eastAsia="SimSun" w:hAnsi="Arial" w:cs="Arial"/>
          <w:sz w:val="22"/>
          <w:szCs w:val="22"/>
          <w:lang w:eastAsia="zh-CN"/>
        </w:rPr>
        <w:t xml:space="preserve">and the </w:t>
      </w:r>
      <w:r w:rsidR="008E0707" w:rsidRPr="008E0707">
        <w:rPr>
          <w:rFonts w:ascii="Arial" w:eastAsia="Times New Roman" w:hAnsi="Arial" w:cs="Arial"/>
          <w:color w:val="222222"/>
          <w:sz w:val="22"/>
          <w:szCs w:val="22"/>
          <w:shd w:val="clear" w:color="auto" w:fill="FFFFFF"/>
        </w:rPr>
        <w:t>Northeast Collaborative Access Team beamline 24-ID-C at the Advanced Photon Source (</w:t>
      </w:r>
      <w:r w:rsidR="008771AF">
        <w:rPr>
          <w:rFonts w:ascii="Arial" w:eastAsia="Times New Roman" w:hAnsi="Arial" w:cs="Arial"/>
          <w:color w:val="222222"/>
          <w:sz w:val="22"/>
          <w:szCs w:val="22"/>
          <w:shd w:val="clear" w:color="auto" w:fill="FFFFFF"/>
        </w:rPr>
        <w:t xml:space="preserve">Argonne National Laboratory) </w:t>
      </w:r>
      <w:r w:rsidR="008771AF" w:rsidRPr="008E0707">
        <w:rPr>
          <w:rFonts w:ascii="Arial" w:eastAsia="SimSun" w:hAnsi="Arial" w:cs="Arial"/>
          <w:sz w:val="22"/>
          <w:szCs w:val="22"/>
          <w:lang w:eastAsia="zh-CN"/>
        </w:rPr>
        <w:t>for access to X-</w:t>
      </w:r>
      <w:r w:rsidR="008771AF" w:rsidRPr="009A2FD0">
        <w:rPr>
          <w:rFonts w:ascii="Arial" w:eastAsia="SimSun" w:hAnsi="Arial" w:cs="Arial"/>
          <w:sz w:val="22"/>
          <w:szCs w:val="22"/>
          <w:lang w:eastAsia="zh-CN"/>
        </w:rPr>
        <w:t>ray crystallographic data collection facilities.</w:t>
      </w:r>
    </w:p>
    <w:p w14:paraId="4F57F596" w14:textId="77777777" w:rsidR="00C104F1" w:rsidRDefault="00C104F1" w:rsidP="00C104F1">
      <w:pPr>
        <w:spacing w:after="120" w:line="480" w:lineRule="auto"/>
        <w:rPr>
          <w:rFonts w:ascii="Arial" w:hAnsi="Arial" w:cs="Arial"/>
          <w:b/>
          <w:sz w:val="22"/>
          <w:szCs w:val="22"/>
          <w:lang w:eastAsia="zh-CN"/>
        </w:rPr>
      </w:pPr>
    </w:p>
    <w:p w14:paraId="4BAD4EC4" w14:textId="77777777" w:rsidR="00C104F1" w:rsidRPr="008E0707" w:rsidRDefault="00C104F1" w:rsidP="00C104F1">
      <w:pPr>
        <w:spacing w:after="120" w:line="480" w:lineRule="auto"/>
        <w:rPr>
          <w:rFonts w:ascii="Arial" w:hAnsi="Arial" w:cs="Arial"/>
          <w:b/>
          <w:sz w:val="22"/>
          <w:szCs w:val="22"/>
          <w:lang w:eastAsia="zh-CN"/>
        </w:rPr>
      </w:pPr>
      <w:r>
        <w:rPr>
          <w:rFonts w:ascii="Arial" w:hAnsi="Arial" w:cs="Arial"/>
          <w:b/>
          <w:sz w:val="22"/>
          <w:szCs w:val="22"/>
          <w:lang w:eastAsia="zh-CN"/>
        </w:rPr>
        <w:t>ABBREVIATIONS</w:t>
      </w:r>
    </w:p>
    <w:p w14:paraId="52B39B41" w14:textId="77777777" w:rsidR="00C104F1" w:rsidRPr="009A2FD0" w:rsidRDefault="00C104F1" w:rsidP="00C104F1">
      <w:pPr>
        <w:spacing w:after="120" w:line="480" w:lineRule="auto"/>
        <w:rPr>
          <w:rFonts w:ascii="Arial" w:hAnsi="Arial" w:cs="Arial"/>
          <w:sz w:val="22"/>
          <w:szCs w:val="22"/>
          <w:lang w:eastAsia="zh-CN"/>
        </w:rPr>
      </w:pPr>
      <w:r w:rsidRPr="009A2FD0">
        <w:rPr>
          <w:rFonts w:ascii="Arial" w:hAnsi="Arial" w:cs="Arial"/>
          <w:sz w:val="22"/>
          <w:szCs w:val="22"/>
          <w:lang w:eastAsia="zh-CN"/>
        </w:rPr>
        <w:t>ATAS</w:t>
      </w:r>
      <w:r>
        <w:rPr>
          <w:rFonts w:ascii="Arial" w:hAnsi="Arial" w:cs="Arial"/>
          <w:sz w:val="22"/>
          <w:szCs w:val="22"/>
          <w:lang w:eastAsia="zh-CN"/>
        </w:rPr>
        <w:t xml:space="preserve">, </w:t>
      </w:r>
      <w:r w:rsidRPr="00E065D6">
        <w:rPr>
          <w:rFonts w:ascii="Arial" w:hAnsi="Arial" w:cs="Arial"/>
          <w:i/>
          <w:sz w:val="22"/>
          <w:szCs w:val="22"/>
          <w:lang w:eastAsia="zh-CN"/>
        </w:rPr>
        <w:t>Aspergillus terreus</w:t>
      </w:r>
      <w:r>
        <w:rPr>
          <w:rFonts w:ascii="Arial" w:hAnsi="Arial" w:cs="Arial"/>
          <w:sz w:val="22"/>
          <w:szCs w:val="22"/>
          <w:lang w:eastAsia="zh-CN"/>
        </w:rPr>
        <w:t xml:space="preserve"> aristolochene synthase; </w:t>
      </w:r>
      <w:r w:rsidRPr="009A2FD0">
        <w:rPr>
          <w:rFonts w:ascii="Arial" w:hAnsi="Arial" w:cs="Arial"/>
          <w:sz w:val="22"/>
          <w:szCs w:val="22"/>
          <w:lang w:eastAsia="zh-CN"/>
        </w:rPr>
        <w:t>FPP</w:t>
      </w:r>
      <w:r>
        <w:rPr>
          <w:rFonts w:ascii="Arial" w:hAnsi="Arial" w:cs="Arial"/>
          <w:sz w:val="22"/>
          <w:szCs w:val="22"/>
          <w:lang w:eastAsia="zh-CN"/>
        </w:rPr>
        <w:t xml:space="preserve">, farnesyl diphosphate; </w:t>
      </w:r>
      <w:r w:rsidRPr="009A2FD0">
        <w:rPr>
          <w:rFonts w:ascii="Arial" w:hAnsi="Arial" w:cs="Arial"/>
          <w:sz w:val="22"/>
          <w:szCs w:val="22"/>
          <w:lang w:eastAsia="zh-CN"/>
        </w:rPr>
        <w:t>FSPP</w:t>
      </w:r>
      <w:r>
        <w:rPr>
          <w:rFonts w:ascii="Arial" w:hAnsi="Arial" w:cs="Arial"/>
          <w:sz w:val="22"/>
          <w:szCs w:val="22"/>
          <w:lang w:eastAsia="zh-CN"/>
        </w:rPr>
        <w:t xml:space="preserve">, farnesyl thiolodiphosphate; </w:t>
      </w:r>
      <w:r w:rsidRPr="009A2FD0">
        <w:rPr>
          <w:rFonts w:ascii="Arial" w:hAnsi="Arial" w:cs="Arial"/>
          <w:sz w:val="22"/>
          <w:szCs w:val="22"/>
          <w:lang w:eastAsia="zh-CN"/>
        </w:rPr>
        <w:t>TCEP</w:t>
      </w:r>
      <w:r>
        <w:rPr>
          <w:rFonts w:ascii="Arial" w:hAnsi="Arial" w:cs="Arial"/>
          <w:sz w:val="22"/>
          <w:szCs w:val="22"/>
          <w:lang w:eastAsia="zh-CN"/>
        </w:rPr>
        <w:t xml:space="preserve">, </w:t>
      </w:r>
      <w:r w:rsidRPr="000A4F9A">
        <w:rPr>
          <w:rFonts w:ascii="Arial" w:hAnsi="Arial"/>
          <w:sz w:val="22"/>
          <w:szCs w:val="22"/>
        </w:rPr>
        <w:t>tris(2-carboxyethyl)phosphine hydrochloride</w:t>
      </w:r>
      <w:r>
        <w:rPr>
          <w:rFonts w:ascii="Arial" w:hAnsi="Arial"/>
          <w:sz w:val="22"/>
          <w:szCs w:val="22"/>
        </w:rPr>
        <w:t>;</w:t>
      </w:r>
      <w:r>
        <w:rPr>
          <w:rFonts w:ascii="Arial" w:hAnsi="Arial" w:cs="Arial"/>
          <w:sz w:val="22"/>
          <w:szCs w:val="22"/>
          <w:lang w:eastAsia="zh-CN"/>
        </w:rPr>
        <w:t xml:space="preserve"> HEPES, </w:t>
      </w:r>
      <w:r w:rsidRPr="008E3374">
        <w:rPr>
          <w:rFonts w:ascii="Arial" w:hAnsi="Arial" w:cs="Arial"/>
          <w:sz w:val="22"/>
          <w:szCs w:val="22"/>
          <w:lang w:eastAsia="zh-CN"/>
        </w:rPr>
        <w:t>4-(2-hydroxyethyl)-1-piperazineethanesulfonic acid</w:t>
      </w:r>
      <w:r>
        <w:rPr>
          <w:rFonts w:ascii="Arial" w:hAnsi="Arial" w:cs="Arial"/>
          <w:sz w:val="22"/>
          <w:szCs w:val="22"/>
          <w:lang w:eastAsia="zh-CN"/>
        </w:rPr>
        <w:t>;</w:t>
      </w:r>
      <w:r w:rsidRPr="008E3374">
        <w:rPr>
          <w:rFonts w:ascii="Arial" w:hAnsi="Arial"/>
          <w:sz w:val="22"/>
          <w:szCs w:val="22"/>
        </w:rPr>
        <w:t xml:space="preserve"> </w:t>
      </w:r>
      <w:r w:rsidRPr="000A4F9A">
        <w:rPr>
          <w:rFonts w:ascii="Arial" w:hAnsi="Arial"/>
          <w:sz w:val="22"/>
          <w:szCs w:val="22"/>
        </w:rPr>
        <w:t>GC-MS, gas c</w:t>
      </w:r>
      <w:r>
        <w:rPr>
          <w:rFonts w:ascii="Arial" w:hAnsi="Arial"/>
          <w:sz w:val="22"/>
          <w:szCs w:val="22"/>
        </w:rPr>
        <w:t xml:space="preserve">hromatography-mass spectrometry; EDTA, </w:t>
      </w:r>
      <w:r w:rsidRPr="000A4F9A">
        <w:rPr>
          <w:rFonts w:ascii="Arial" w:hAnsi="Arial"/>
          <w:sz w:val="22"/>
          <w:szCs w:val="22"/>
        </w:rPr>
        <w:t>ethylenediaminetetraacetic acid</w:t>
      </w:r>
      <w:r>
        <w:rPr>
          <w:rFonts w:ascii="Arial" w:hAnsi="Arial"/>
          <w:sz w:val="22"/>
          <w:szCs w:val="22"/>
        </w:rPr>
        <w:t>.</w:t>
      </w:r>
    </w:p>
    <w:p w14:paraId="065D7DBC" w14:textId="77777777" w:rsidR="00C104F1" w:rsidRDefault="00C104F1" w:rsidP="00AD6235">
      <w:pPr>
        <w:spacing w:after="120" w:line="480" w:lineRule="auto"/>
        <w:rPr>
          <w:rFonts w:ascii="Arial" w:eastAsia="Times New Roman" w:hAnsi="Arial" w:cs="Arial"/>
          <w:color w:val="222222"/>
          <w:sz w:val="22"/>
          <w:szCs w:val="22"/>
          <w:shd w:val="clear" w:color="auto" w:fill="FFFFFF"/>
        </w:rPr>
      </w:pPr>
    </w:p>
    <w:p w14:paraId="17D3EB04" w14:textId="77777777" w:rsidR="00EA6085" w:rsidRDefault="00453ECF" w:rsidP="00EA6085">
      <w:pPr>
        <w:rPr>
          <w:rFonts w:ascii="Arial" w:hAnsi="Arial" w:cs="Arial"/>
          <w:b/>
          <w:sz w:val="22"/>
          <w:szCs w:val="22"/>
          <w:lang w:eastAsia="zh-CN"/>
        </w:rPr>
      </w:pPr>
      <w:r w:rsidRPr="009A2FD0">
        <w:rPr>
          <w:rFonts w:ascii="Arial" w:hAnsi="Arial" w:cs="Arial"/>
          <w:b/>
          <w:sz w:val="22"/>
          <w:szCs w:val="22"/>
          <w:lang w:eastAsia="zh-CN"/>
        </w:rPr>
        <w:t>R</w:t>
      </w:r>
      <w:r w:rsidR="00EF315C">
        <w:rPr>
          <w:rFonts w:ascii="Arial" w:hAnsi="Arial" w:cs="Arial"/>
          <w:b/>
          <w:sz w:val="22"/>
          <w:szCs w:val="22"/>
          <w:lang w:eastAsia="zh-CN"/>
        </w:rPr>
        <w:t>EFERENCES</w:t>
      </w:r>
    </w:p>
    <w:p w14:paraId="52D52DAF" w14:textId="37EBBD50" w:rsidR="00453ECF" w:rsidRPr="009A2FD0" w:rsidRDefault="00A777D8" w:rsidP="00EA6085">
      <w:pPr>
        <w:rPr>
          <w:rFonts w:ascii="Arial" w:hAnsi="Arial" w:cs="Arial"/>
          <w:b/>
          <w:sz w:val="22"/>
          <w:szCs w:val="22"/>
          <w:lang w:eastAsia="zh-CN"/>
        </w:rPr>
      </w:pPr>
      <w:r>
        <w:rPr>
          <w:rFonts w:ascii="Arial" w:hAnsi="Arial" w:cs="Arial"/>
          <w:b/>
          <w:sz w:val="22"/>
          <w:szCs w:val="22"/>
          <w:lang w:eastAsia="zh-CN"/>
        </w:rPr>
        <w:t xml:space="preserve"> </w:t>
      </w:r>
    </w:p>
    <w:p w14:paraId="57468523" w14:textId="58E40D05" w:rsidR="00453ECF" w:rsidRPr="00952596" w:rsidRDefault="00952596" w:rsidP="00952596">
      <w:pPr>
        <w:spacing w:after="120" w:line="480" w:lineRule="auto"/>
        <w:rPr>
          <w:rFonts w:ascii="Arial" w:hAnsi="Arial" w:cs="Arial"/>
          <w:sz w:val="22"/>
          <w:szCs w:val="22"/>
        </w:rPr>
      </w:pPr>
      <w:r>
        <w:rPr>
          <w:rFonts w:ascii="Arial" w:hAnsi="Arial" w:cs="Arial"/>
          <w:sz w:val="22"/>
          <w:szCs w:val="22"/>
        </w:rPr>
        <w:t xml:space="preserve">1. </w:t>
      </w:r>
      <w:r w:rsidR="0060256A" w:rsidRPr="00952596">
        <w:rPr>
          <w:rFonts w:ascii="Arial" w:hAnsi="Arial" w:cs="Arial"/>
          <w:sz w:val="22"/>
          <w:szCs w:val="22"/>
        </w:rPr>
        <w:t xml:space="preserve">Gershenzon, J. and Dudareva, N. (2008) The function of terpene natural products in the natural world, </w:t>
      </w:r>
      <w:r w:rsidR="0060256A" w:rsidRPr="00952596">
        <w:rPr>
          <w:rFonts w:ascii="Arial" w:hAnsi="Arial" w:cs="Arial"/>
          <w:i/>
          <w:sz w:val="22"/>
          <w:szCs w:val="22"/>
        </w:rPr>
        <w:t>Nat. Chem. Biol. 3</w:t>
      </w:r>
      <w:r w:rsidR="0060256A" w:rsidRPr="00952596">
        <w:rPr>
          <w:rFonts w:ascii="Arial" w:hAnsi="Arial" w:cs="Arial"/>
          <w:sz w:val="22"/>
          <w:szCs w:val="22"/>
        </w:rPr>
        <w:t>, 408-414.</w:t>
      </w:r>
    </w:p>
    <w:p w14:paraId="20E51651" w14:textId="3FD46863" w:rsidR="0060256A" w:rsidRPr="00952596" w:rsidRDefault="00952596" w:rsidP="00952596">
      <w:pPr>
        <w:spacing w:after="120" w:line="480" w:lineRule="auto"/>
        <w:rPr>
          <w:rFonts w:ascii="Arial" w:hAnsi="Arial" w:cs="Arial"/>
          <w:sz w:val="22"/>
          <w:szCs w:val="22"/>
          <w:lang w:eastAsia="zh-CN"/>
        </w:rPr>
      </w:pPr>
      <w:r>
        <w:rPr>
          <w:rFonts w:ascii="Arial" w:hAnsi="Arial" w:cs="Arial"/>
          <w:sz w:val="22"/>
          <w:szCs w:val="22"/>
          <w:lang w:eastAsia="zh-CN"/>
        </w:rPr>
        <w:t xml:space="preserve">2. </w:t>
      </w:r>
      <w:r w:rsidR="0060256A" w:rsidRPr="00952596">
        <w:rPr>
          <w:rFonts w:ascii="Arial" w:hAnsi="Arial" w:cs="Arial"/>
          <w:sz w:val="22"/>
          <w:szCs w:val="22"/>
          <w:lang w:eastAsia="zh-CN"/>
        </w:rPr>
        <w:t>Wendt, K. U. and Schulz, G. E. (1998) Isoprenoid biosynthesis: manifold chemistry cata</w:t>
      </w:r>
      <w:r w:rsidR="00DB7082" w:rsidRPr="00952596">
        <w:rPr>
          <w:rFonts w:ascii="Arial" w:hAnsi="Arial" w:cs="Arial"/>
          <w:sz w:val="22"/>
          <w:szCs w:val="22"/>
          <w:lang w:eastAsia="zh-CN"/>
        </w:rPr>
        <w:t xml:space="preserve">lyzed by similar enzymes. </w:t>
      </w:r>
      <w:r w:rsidR="00DB7082" w:rsidRPr="00952596">
        <w:rPr>
          <w:rFonts w:ascii="Arial" w:hAnsi="Arial" w:cs="Arial"/>
          <w:i/>
          <w:sz w:val="22"/>
          <w:szCs w:val="22"/>
          <w:lang w:eastAsia="zh-CN"/>
        </w:rPr>
        <w:t>Structure,</w:t>
      </w:r>
      <w:r w:rsidR="0060256A" w:rsidRPr="00952596">
        <w:rPr>
          <w:rFonts w:ascii="Arial" w:hAnsi="Arial" w:cs="Arial"/>
          <w:i/>
          <w:sz w:val="22"/>
          <w:szCs w:val="22"/>
          <w:lang w:eastAsia="zh-CN"/>
        </w:rPr>
        <w:t xml:space="preserve"> 6</w:t>
      </w:r>
      <w:r w:rsidR="0060256A" w:rsidRPr="00952596">
        <w:rPr>
          <w:rFonts w:ascii="Arial" w:hAnsi="Arial" w:cs="Arial"/>
          <w:sz w:val="22"/>
          <w:szCs w:val="22"/>
          <w:lang w:eastAsia="zh-CN"/>
        </w:rPr>
        <w:t>, 127-133</w:t>
      </w:r>
    </w:p>
    <w:p w14:paraId="3249146E" w14:textId="52B56333" w:rsidR="004C2C50" w:rsidRPr="004D7F46" w:rsidRDefault="00952596" w:rsidP="00952596">
      <w:pPr>
        <w:spacing w:after="120" w:line="480" w:lineRule="auto"/>
        <w:rPr>
          <w:rFonts w:ascii="Arial" w:hAnsi="Arial" w:cs="Arial"/>
          <w:sz w:val="22"/>
          <w:szCs w:val="22"/>
          <w:lang w:val="de-DE" w:eastAsia="zh-CN"/>
        </w:rPr>
      </w:pPr>
      <w:r>
        <w:rPr>
          <w:rFonts w:ascii="Arial" w:hAnsi="Arial" w:cs="Arial"/>
          <w:sz w:val="22"/>
          <w:szCs w:val="22"/>
          <w:lang w:eastAsia="zh-CN"/>
        </w:rPr>
        <w:t xml:space="preserve">3. </w:t>
      </w:r>
      <w:r w:rsidR="004C2C50" w:rsidRPr="00952596">
        <w:rPr>
          <w:rFonts w:ascii="Arial" w:hAnsi="Arial" w:cs="Arial"/>
          <w:sz w:val="22"/>
          <w:szCs w:val="22"/>
          <w:lang w:eastAsia="zh-CN"/>
        </w:rPr>
        <w:t>Davis, E. M. and Croteau, R. (</w:t>
      </w:r>
      <w:r w:rsidR="00242D6D" w:rsidRPr="00952596">
        <w:rPr>
          <w:rFonts w:ascii="Arial" w:hAnsi="Arial" w:cs="Arial"/>
          <w:sz w:val="22"/>
          <w:szCs w:val="22"/>
          <w:lang w:eastAsia="zh-CN"/>
        </w:rPr>
        <w:t>2000</w:t>
      </w:r>
      <w:r w:rsidR="004C2C50" w:rsidRPr="00952596">
        <w:rPr>
          <w:rFonts w:ascii="Arial" w:hAnsi="Arial" w:cs="Arial"/>
          <w:sz w:val="22"/>
          <w:szCs w:val="22"/>
          <w:lang w:eastAsia="zh-CN"/>
        </w:rPr>
        <w:t>)</w:t>
      </w:r>
      <w:r w:rsidR="00242D6D" w:rsidRPr="00952596">
        <w:rPr>
          <w:rFonts w:ascii="Arial" w:hAnsi="Arial" w:cs="Arial"/>
          <w:sz w:val="22"/>
          <w:szCs w:val="22"/>
          <w:lang w:eastAsia="zh-CN"/>
        </w:rPr>
        <w:t xml:space="preserve"> Cyclization enzymes in the biosynthesis of monoterpenes, sesquiterpenes, and diterpenes. </w:t>
      </w:r>
      <w:r w:rsidR="00242D6D" w:rsidRPr="004D7F46">
        <w:rPr>
          <w:rFonts w:ascii="Arial" w:hAnsi="Arial" w:cs="Arial"/>
          <w:sz w:val="22"/>
          <w:szCs w:val="22"/>
          <w:lang w:val="de-DE" w:eastAsia="zh-CN"/>
        </w:rPr>
        <w:t>Biosynthesis: aromatic polyketides, isoprenoids, alkaloids (Vol. 209). Berlin: Springer-Verlag berlin, pp. 53-95.</w:t>
      </w:r>
    </w:p>
    <w:p w14:paraId="6997AA1E" w14:textId="13AB6F13" w:rsidR="00242D6D" w:rsidRPr="00952596" w:rsidRDefault="00952596" w:rsidP="00952596">
      <w:pPr>
        <w:spacing w:after="120" w:line="480" w:lineRule="auto"/>
        <w:rPr>
          <w:rFonts w:ascii="Arial" w:hAnsi="Arial" w:cs="Arial"/>
          <w:sz w:val="22"/>
          <w:szCs w:val="22"/>
          <w:lang w:eastAsia="zh-CN"/>
        </w:rPr>
      </w:pPr>
      <w:r>
        <w:rPr>
          <w:rFonts w:ascii="Arial" w:hAnsi="Arial" w:cs="Arial"/>
          <w:sz w:val="22"/>
          <w:szCs w:val="22"/>
          <w:lang w:eastAsia="zh-CN"/>
        </w:rPr>
        <w:t xml:space="preserve">4. </w:t>
      </w:r>
      <w:r w:rsidR="00242D6D" w:rsidRPr="00952596">
        <w:rPr>
          <w:rFonts w:ascii="Arial" w:hAnsi="Arial" w:cs="Arial"/>
          <w:sz w:val="22"/>
          <w:szCs w:val="22"/>
          <w:lang w:eastAsia="zh-CN"/>
        </w:rPr>
        <w:t xml:space="preserve">Christianson, D. W. (2006) Structural biology and chemistry of the terpenoid cyclases. </w:t>
      </w:r>
      <w:r w:rsidR="00242D6D" w:rsidRPr="00952596">
        <w:rPr>
          <w:rFonts w:ascii="Arial" w:hAnsi="Arial" w:cs="Arial"/>
          <w:i/>
          <w:sz w:val="22"/>
          <w:szCs w:val="22"/>
          <w:lang w:eastAsia="zh-CN"/>
        </w:rPr>
        <w:t>Chem. Rev. 106</w:t>
      </w:r>
      <w:r w:rsidR="00242D6D" w:rsidRPr="00952596">
        <w:rPr>
          <w:rFonts w:ascii="Arial" w:hAnsi="Arial" w:cs="Arial"/>
          <w:sz w:val="22"/>
          <w:szCs w:val="22"/>
          <w:lang w:eastAsia="zh-CN"/>
        </w:rPr>
        <w:t>, 3412-3442.</w:t>
      </w:r>
    </w:p>
    <w:p w14:paraId="54997D91" w14:textId="32D0F3AF" w:rsidR="000F5572" w:rsidRPr="00952596" w:rsidRDefault="00952596" w:rsidP="00952596">
      <w:pPr>
        <w:spacing w:after="120" w:line="480" w:lineRule="auto"/>
        <w:rPr>
          <w:rFonts w:ascii="Arial" w:hAnsi="Arial" w:cs="Arial"/>
          <w:sz w:val="22"/>
          <w:szCs w:val="22"/>
          <w:lang w:eastAsia="zh-CN"/>
        </w:rPr>
      </w:pPr>
      <w:r>
        <w:rPr>
          <w:rFonts w:ascii="Arial" w:hAnsi="Arial" w:cs="Arial"/>
          <w:sz w:val="22"/>
          <w:szCs w:val="22"/>
          <w:lang w:eastAsia="zh-CN"/>
        </w:rPr>
        <w:t xml:space="preserve">5. </w:t>
      </w:r>
      <w:r w:rsidR="000F5572" w:rsidRPr="00952596">
        <w:rPr>
          <w:rFonts w:ascii="Arial" w:hAnsi="Arial" w:cs="Arial"/>
          <w:sz w:val="22"/>
          <w:szCs w:val="22"/>
          <w:lang w:eastAsia="zh-CN"/>
        </w:rPr>
        <w:t xml:space="preserve">Lange, B. M. and Croteau, R. (1999) Genetic engineering of essential oil production in mint. </w:t>
      </w:r>
      <w:r w:rsidR="000F5572" w:rsidRPr="00952596">
        <w:rPr>
          <w:rFonts w:ascii="Arial" w:hAnsi="Arial" w:cs="Arial"/>
          <w:i/>
          <w:sz w:val="22"/>
          <w:szCs w:val="22"/>
          <w:lang w:eastAsia="zh-CN"/>
        </w:rPr>
        <w:t>Curr. Opin.</w:t>
      </w:r>
      <w:r w:rsidR="000F5572" w:rsidRPr="00952596">
        <w:rPr>
          <w:rFonts w:ascii="Arial" w:hAnsi="Arial" w:cs="Arial"/>
          <w:sz w:val="22"/>
          <w:szCs w:val="22"/>
          <w:lang w:eastAsia="zh-CN"/>
        </w:rPr>
        <w:t xml:space="preserve"> </w:t>
      </w:r>
      <w:r w:rsidR="000F5572" w:rsidRPr="00952596">
        <w:rPr>
          <w:rFonts w:ascii="Arial" w:hAnsi="Arial" w:cs="Arial"/>
          <w:i/>
          <w:sz w:val="22"/>
          <w:szCs w:val="22"/>
          <w:lang w:eastAsia="zh-CN"/>
        </w:rPr>
        <w:t>Plant Biol. 2</w:t>
      </w:r>
      <w:r w:rsidR="000F5572" w:rsidRPr="00952596">
        <w:rPr>
          <w:rFonts w:ascii="Arial" w:hAnsi="Arial" w:cs="Arial"/>
          <w:sz w:val="22"/>
          <w:szCs w:val="22"/>
          <w:lang w:eastAsia="zh-CN"/>
        </w:rPr>
        <w:t>, 139-144</w:t>
      </w:r>
    </w:p>
    <w:p w14:paraId="3493A3FD" w14:textId="15215ADE" w:rsidR="00BD5FDC" w:rsidRPr="00952596" w:rsidRDefault="00952596" w:rsidP="00952596">
      <w:pPr>
        <w:spacing w:after="120" w:line="480" w:lineRule="auto"/>
        <w:rPr>
          <w:rFonts w:ascii="Arial" w:hAnsi="Arial" w:cs="Arial"/>
          <w:sz w:val="22"/>
          <w:szCs w:val="22"/>
          <w:lang w:eastAsia="zh-CN"/>
        </w:rPr>
      </w:pPr>
      <w:r>
        <w:rPr>
          <w:rFonts w:ascii="Arial" w:hAnsi="Arial" w:cs="Arial"/>
          <w:sz w:val="22"/>
          <w:szCs w:val="22"/>
          <w:lang w:eastAsia="zh-CN"/>
        </w:rPr>
        <w:t xml:space="preserve">6. </w:t>
      </w:r>
      <w:r w:rsidR="00BD5FDC" w:rsidRPr="00952596">
        <w:rPr>
          <w:rFonts w:ascii="Arial" w:hAnsi="Arial" w:cs="Arial"/>
          <w:sz w:val="22"/>
          <w:szCs w:val="22"/>
          <w:lang w:eastAsia="zh-CN"/>
        </w:rPr>
        <w:t>Tarshis, L. C., Yan, M., Poulter, C. D., Sacchettini, J. C. (</w:t>
      </w:r>
      <w:r w:rsidR="00954A97" w:rsidRPr="00952596">
        <w:rPr>
          <w:rFonts w:ascii="Arial" w:hAnsi="Arial" w:cs="Arial"/>
          <w:sz w:val="22"/>
          <w:szCs w:val="22"/>
          <w:lang w:eastAsia="zh-CN"/>
        </w:rPr>
        <w:t>1994</w:t>
      </w:r>
      <w:r w:rsidR="00BD5FDC" w:rsidRPr="00952596">
        <w:rPr>
          <w:rFonts w:ascii="Arial" w:hAnsi="Arial" w:cs="Arial"/>
          <w:sz w:val="22"/>
          <w:szCs w:val="22"/>
          <w:lang w:eastAsia="zh-CN"/>
        </w:rPr>
        <w:t>) Crystal structure of recombinant avian farnesyl diphosphate synthase</w:t>
      </w:r>
      <w:r w:rsidR="00DB7082" w:rsidRPr="00952596">
        <w:rPr>
          <w:rFonts w:ascii="Arial" w:hAnsi="Arial" w:cs="Arial"/>
          <w:sz w:val="22"/>
          <w:szCs w:val="22"/>
          <w:lang w:eastAsia="zh-CN"/>
        </w:rPr>
        <w:t xml:space="preserve"> at 2.6-</w:t>
      </w:r>
      <w:r w:rsidR="00954A97" w:rsidRPr="00952596">
        <w:rPr>
          <w:rFonts w:ascii="Arial" w:hAnsi="Arial" w:cs="Arial"/>
          <w:sz w:val="22"/>
          <w:szCs w:val="22"/>
          <w:lang w:eastAsia="zh-CN"/>
        </w:rPr>
        <w:t>Å resolution</w:t>
      </w:r>
      <w:r w:rsidR="00DB7082" w:rsidRPr="00952596">
        <w:rPr>
          <w:rFonts w:ascii="Arial" w:hAnsi="Arial" w:cs="Arial"/>
          <w:sz w:val="22"/>
          <w:szCs w:val="22"/>
          <w:lang w:eastAsia="zh-CN"/>
        </w:rPr>
        <w:t xml:space="preserve">. </w:t>
      </w:r>
      <w:r w:rsidR="00DB7082" w:rsidRPr="00952596">
        <w:rPr>
          <w:rFonts w:ascii="Arial" w:hAnsi="Arial" w:cs="Arial"/>
          <w:i/>
          <w:sz w:val="22"/>
          <w:szCs w:val="22"/>
          <w:lang w:eastAsia="zh-CN"/>
        </w:rPr>
        <w:t>Biochemistry, 33</w:t>
      </w:r>
      <w:r w:rsidR="00DB7082" w:rsidRPr="00952596">
        <w:rPr>
          <w:rFonts w:ascii="Arial" w:hAnsi="Arial" w:cs="Arial"/>
          <w:sz w:val="22"/>
          <w:szCs w:val="22"/>
          <w:lang w:eastAsia="zh-CN"/>
        </w:rPr>
        <w:t>, 10871-10877.</w:t>
      </w:r>
    </w:p>
    <w:p w14:paraId="29814772" w14:textId="77777777" w:rsidR="00952596" w:rsidRDefault="00952596" w:rsidP="00952596">
      <w:pPr>
        <w:spacing w:after="120" w:line="480" w:lineRule="auto"/>
        <w:rPr>
          <w:rFonts w:ascii="Arial" w:hAnsi="Arial" w:cs="Arial"/>
          <w:sz w:val="22"/>
          <w:szCs w:val="22"/>
          <w:lang w:eastAsia="zh-CN"/>
        </w:rPr>
      </w:pPr>
      <w:r>
        <w:rPr>
          <w:rFonts w:ascii="Arial" w:hAnsi="Arial" w:cs="Arial"/>
          <w:sz w:val="22"/>
          <w:szCs w:val="22"/>
          <w:lang w:eastAsia="zh-CN"/>
        </w:rPr>
        <w:t xml:space="preserve">7. </w:t>
      </w:r>
      <w:r w:rsidR="00954A97" w:rsidRPr="00952596">
        <w:rPr>
          <w:rFonts w:ascii="Arial" w:hAnsi="Arial" w:cs="Arial"/>
          <w:sz w:val="22"/>
          <w:szCs w:val="22"/>
          <w:lang w:eastAsia="zh-CN"/>
        </w:rPr>
        <w:t xml:space="preserve">Chen, A., Kroon, P. A., and Poulter, C. D. (1994) Isoprenyl diphosphate synthase: Protein sequence comparisons, a phylogenetic tree, and predictions of secondary structure. </w:t>
      </w:r>
      <w:r w:rsidR="00954A97" w:rsidRPr="00952596">
        <w:rPr>
          <w:rFonts w:ascii="Arial" w:hAnsi="Arial" w:cs="Arial"/>
          <w:i/>
          <w:sz w:val="22"/>
          <w:szCs w:val="22"/>
          <w:lang w:eastAsia="zh-CN"/>
        </w:rPr>
        <w:t>Protein Sci. 3</w:t>
      </w:r>
      <w:r w:rsidR="00954A97" w:rsidRPr="00952596">
        <w:rPr>
          <w:rFonts w:ascii="Arial" w:hAnsi="Arial" w:cs="Arial"/>
          <w:sz w:val="22"/>
          <w:szCs w:val="22"/>
          <w:lang w:eastAsia="zh-CN"/>
        </w:rPr>
        <w:t>, 600-607.</w:t>
      </w:r>
      <w:r w:rsidR="006231F4" w:rsidRPr="00952596">
        <w:rPr>
          <w:rFonts w:ascii="Arial" w:hAnsi="Arial" w:cs="Arial"/>
          <w:sz w:val="22"/>
          <w:szCs w:val="22"/>
          <w:lang w:eastAsia="zh-CN"/>
        </w:rPr>
        <w:t xml:space="preserve">  </w:t>
      </w:r>
    </w:p>
    <w:p w14:paraId="2D3F3002" w14:textId="527FE01C" w:rsidR="006231F4" w:rsidRDefault="00376871" w:rsidP="00952596">
      <w:pPr>
        <w:spacing w:after="120" w:line="480" w:lineRule="auto"/>
        <w:rPr>
          <w:rFonts w:ascii="Arial" w:hAnsi="Arial"/>
          <w:sz w:val="22"/>
          <w:szCs w:val="22"/>
        </w:rPr>
      </w:pPr>
      <w:r>
        <w:rPr>
          <w:rFonts w:ascii="Arial" w:hAnsi="Arial" w:cs="Arial"/>
          <w:sz w:val="22"/>
          <w:szCs w:val="22"/>
          <w:lang w:eastAsia="zh-CN"/>
        </w:rPr>
        <w:t>8.</w:t>
      </w:r>
      <w:r w:rsidR="006231F4" w:rsidRPr="005C1310">
        <w:rPr>
          <w:rFonts w:ascii="Arial" w:hAnsi="Arial" w:cs="Arial"/>
          <w:sz w:val="22"/>
          <w:szCs w:val="22"/>
          <w:lang w:eastAsia="zh-CN"/>
        </w:rPr>
        <w:t xml:space="preserve"> </w:t>
      </w:r>
      <w:r w:rsidR="005C1310" w:rsidRPr="005C1310">
        <w:rPr>
          <w:rFonts w:ascii="Arial" w:hAnsi="Arial"/>
          <w:sz w:val="22"/>
          <w:szCs w:val="22"/>
        </w:rPr>
        <w:t>Rynkiewicz, M.</w:t>
      </w:r>
      <w:r w:rsidR="005C1310">
        <w:rPr>
          <w:rFonts w:ascii="Arial" w:hAnsi="Arial"/>
          <w:sz w:val="22"/>
          <w:szCs w:val="22"/>
        </w:rPr>
        <w:t xml:space="preserve"> </w:t>
      </w:r>
      <w:r w:rsidR="005C1310" w:rsidRPr="005C1310">
        <w:rPr>
          <w:rFonts w:ascii="Arial" w:hAnsi="Arial"/>
          <w:sz w:val="22"/>
          <w:szCs w:val="22"/>
        </w:rPr>
        <w:t>J., Cane, D.</w:t>
      </w:r>
      <w:r w:rsidR="005C1310">
        <w:rPr>
          <w:rFonts w:ascii="Arial" w:hAnsi="Arial"/>
          <w:sz w:val="22"/>
          <w:szCs w:val="22"/>
        </w:rPr>
        <w:t xml:space="preserve"> </w:t>
      </w:r>
      <w:r w:rsidR="005C1310" w:rsidRPr="005C1310">
        <w:rPr>
          <w:rFonts w:ascii="Arial" w:hAnsi="Arial"/>
          <w:sz w:val="22"/>
          <w:szCs w:val="22"/>
        </w:rPr>
        <w:t xml:space="preserve">E., </w:t>
      </w:r>
      <w:r w:rsidR="005C1310">
        <w:rPr>
          <w:rFonts w:ascii="Arial" w:hAnsi="Arial"/>
          <w:sz w:val="22"/>
          <w:szCs w:val="22"/>
        </w:rPr>
        <w:t xml:space="preserve">and </w:t>
      </w:r>
      <w:r w:rsidR="005C1310" w:rsidRPr="005C1310">
        <w:rPr>
          <w:rFonts w:ascii="Arial" w:hAnsi="Arial"/>
          <w:sz w:val="22"/>
          <w:szCs w:val="22"/>
        </w:rPr>
        <w:t>Christianson, D.</w:t>
      </w:r>
      <w:r w:rsidR="005C1310">
        <w:rPr>
          <w:rFonts w:ascii="Arial" w:hAnsi="Arial"/>
          <w:sz w:val="22"/>
          <w:szCs w:val="22"/>
        </w:rPr>
        <w:t xml:space="preserve"> W. (2001) Structure of trichodiene s</w:t>
      </w:r>
      <w:r w:rsidR="005C1310" w:rsidRPr="005C1310">
        <w:rPr>
          <w:rFonts w:ascii="Arial" w:hAnsi="Arial"/>
          <w:sz w:val="22"/>
          <w:szCs w:val="22"/>
        </w:rPr>
        <w:t xml:space="preserve">ynthase from </w:t>
      </w:r>
      <w:r w:rsidR="005C1310" w:rsidRPr="005C1310">
        <w:rPr>
          <w:rFonts w:ascii="Arial" w:hAnsi="Arial"/>
          <w:i/>
          <w:sz w:val="22"/>
          <w:szCs w:val="22"/>
        </w:rPr>
        <w:t>Fusarium sporotrichioides</w:t>
      </w:r>
      <w:r w:rsidR="005C1310">
        <w:rPr>
          <w:rFonts w:ascii="Arial" w:hAnsi="Arial"/>
          <w:sz w:val="22"/>
          <w:szCs w:val="22"/>
        </w:rPr>
        <w:t xml:space="preserve"> provides mechanistic inferences on the terpene cyclization c</w:t>
      </w:r>
      <w:r w:rsidR="005C1310" w:rsidRPr="005C1310">
        <w:rPr>
          <w:rFonts w:ascii="Arial" w:hAnsi="Arial"/>
          <w:sz w:val="22"/>
          <w:szCs w:val="22"/>
        </w:rPr>
        <w:t xml:space="preserve">ascade. </w:t>
      </w:r>
      <w:r w:rsidR="005C1310" w:rsidRPr="005C1310">
        <w:rPr>
          <w:rFonts w:ascii="Arial" w:hAnsi="Arial"/>
          <w:i/>
          <w:sz w:val="22"/>
          <w:szCs w:val="22"/>
        </w:rPr>
        <w:t>Proc. Natl. Acad. Sci. USA</w:t>
      </w:r>
      <w:r w:rsidR="005C1310" w:rsidRPr="005C1310">
        <w:rPr>
          <w:rFonts w:ascii="Arial" w:hAnsi="Arial"/>
          <w:sz w:val="22"/>
          <w:szCs w:val="22"/>
        </w:rPr>
        <w:t xml:space="preserve"> </w:t>
      </w:r>
      <w:r w:rsidR="005C1310" w:rsidRPr="005C1310">
        <w:rPr>
          <w:rFonts w:ascii="Arial" w:hAnsi="Arial"/>
          <w:i/>
          <w:sz w:val="22"/>
          <w:szCs w:val="22"/>
        </w:rPr>
        <w:t>98</w:t>
      </w:r>
      <w:r w:rsidR="005C1310" w:rsidRPr="005C1310">
        <w:rPr>
          <w:rFonts w:ascii="Arial" w:hAnsi="Arial"/>
          <w:sz w:val="22"/>
          <w:szCs w:val="22"/>
        </w:rPr>
        <w:t>, 13543-13548</w:t>
      </w:r>
      <w:r w:rsidR="005C1310">
        <w:rPr>
          <w:rFonts w:ascii="Arial" w:hAnsi="Arial"/>
          <w:sz w:val="22"/>
          <w:szCs w:val="22"/>
        </w:rPr>
        <w:t>.</w:t>
      </w:r>
    </w:p>
    <w:p w14:paraId="49EC9CCF" w14:textId="5CAA0223" w:rsidR="00376871" w:rsidRPr="009A2FD0" w:rsidRDefault="00805189" w:rsidP="00376871">
      <w:pPr>
        <w:spacing w:after="120" w:line="480" w:lineRule="auto"/>
        <w:rPr>
          <w:rFonts w:ascii="Arial" w:hAnsi="Arial" w:cs="Arial"/>
          <w:sz w:val="22"/>
          <w:szCs w:val="22"/>
        </w:rPr>
      </w:pPr>
      <w:r w:rsidRPr="004D7F46">
        <w:rPr>
          <w:rFonts w:ascii="Arial" w:hAnsi="Arial" w:cs="Arial"/>
          <w:sz w:val="22"/>
          <w:szCs w:val="22"/>
          <w:lang w:val="de-DE"/>
        </w:rPr>
        <w:t>9</w:t>
      </w:r>
      <w:r w:rsidR="00376871" w:rsidRPr="004D7F46">
        <w:rPr>
          <w:rFonts w:ascii="Arial" w:hAnsi="Arial" w:cs="Arial"/>
          <w:sz w:val="22"/>
          <w:szCs w:val="22"/>
          <w:lang w:val="de-DE"/>
        </w:rPr>
        <w:t>. Cane, D. E., and Kang, I. (2000) Aristolochene syn</w:t>
      </w:r>
      <w:r w:rsidR="00181BE6" w:rsidRPr="004D7F46">
        <w:rPr>
          <w:rFonts w:ascii="Arial" w:hAnsi="Arial" w:cs="Arial"/>
          <w:sz w:val="22"/>
          <w:szCs w:val="22"/>
          <w:lang w:val="de-DE"/>
        </w:rPr>
        <w:t xml:space="preserve">thase. </w:t>
      </w:r>
      <w:r w:rsidR="00181BE6">
        <w:rPr>
          <w:rFonts w:ascii="Arial" w:hAnsi="Arial" w:cs="Arial"/>
          <w:sz w:val="22"/>
          <w:szCs w:val="22"/>
        </w:rPr>
        <w:t>Purification, molecular cloning, high-l</w:t>
      </w:r>
      <w:r w:rsidR="00376871" w:rsidRPr="009A2FD0">
        <w:rPr>
          <w:rFonts w:ascii="Arial" w:hAnsi="Arial" w:cs="Arial"/>
          <w:sz w:val="22"/>
          <w:szCs w:val="22"/>
        </w:rPr>
        <w:t xml:space="preserve">evel expression in </w:t>
      </w:r>
      <w:r w:rsidR="00376871" w:rsidRPr="009A2FD0">
        <w:rPr>
          <w:rFonts w:ascii="Arial" w:hAnsi="Arial" w:cs="Arial"/>
          <w:i/>
          <w:sz w:val="22"/>
          <w:szCs w:val="22"/>
        </w:rPr>
        <w:t>Escherichia coli</w:t>
      </w:r>
      <w:r w:rsidR="00376871" w:rsidRPr="009A2FD0">
        <w:rPr>
          <w:rFonts w:ascii="Arial" w:hAnsi="Arial" w:cs="Arial"/>
          <w:sz w:val="22"/>
          <w:szCs w:val="22"/>
        </w:rPr>
        <w:t xml:space="preserve">, and characterization of the </w:t>
      </w:r>
      <w:r w:rsidR="00376871" w:rsidRPr="009A2FD0">
        <w:rPr>
          <w:rFonts w:ascii="Arial" w:hAnsi="Arial" w:cs="Arial"/>
          <w:i/>
          <w:sz w:val="22"/>
          <w:szCs w:val="22"/>
        </w:rPr>
        <w:t>Aspergillus terreus</w:t>
      </w:r>
      <w:r w:rsidR="00376871" w:rsidRPr="009A2FD0">
        <w:rPr>
          <w:rFonts w:ascii="Arial" w:hAnsi="Arial" w:cs="Arial"/>
          <w:sz w:val="22"/>
          <w:szCs w:val="22"/>
        </w:rPr>
        <w:t xml:space="preserve"> cyclase. </w:t>
      </w:r>
      <w:r w:rsidR="00376871" w:rsidRPr="009A2FD0">
        <w:rPr>
          <w:rFonts w:ascii="Arial" w:hAnsi="Arial" w:cs="Arial"/>
          <w:bCs/>
          <w:i/>
          <w:sz w:val="22"/>
          <w:szCs w:val="22"/>
        </w:rPr>
        <w:t>Arch. Biochem. Biophys</w:t>
      </w:r>
      <w:r w:rsidR="00376871" w:rsidRPr="009A2FD0">
        <w:rPr>
          <w:rFonts w:ascii="Arial" w:hAnsi="Arial" w:cs="Arial"/>
          <w:i/>
          <w:sz w:val="22"/>
          <w:szCs w:val="22"/>
        </w:rPr>
        <w:t>.,</w:t>
      </w:r>
      <w:r w:rsidR="00376871" w:rsidRPr="009A2FD0">
        <w:rPr>
          <w:rFonts w:ascii="Arial" w:hAnsi="Arial" w:cs="Arial"/>
          <w:sz w:val="22"/>
          <w:szCs w:val="22"/>
        </w:rPr>
        <w:t xml:space="preserve"> 376, 354-364.</w:t>
      </w:r>
    </w:p>
    <w:p w14:paraId="0C8CF4A7" w14:textId="5EB6E661" w:rsidR="00A71E85" w:rsidRPr="00952596" w:rsidRDefault="00805189" w:rsidP="00952596">
      <w:pPr>
        <w:spacing w:after="120" w:line="480" w:lineRule="auto"/>
        <w:rPr>
          <w:rFonts w:ascii="Arial" w:hAnsi="Arial" w:cs="Arial"/>
          <w:sz w:val="22"/>
          <w:szCs w:val="22"/>
          <w:lang w:eastAsia="zh-CN"/>
        </w:rPr>
      </w:pPr>
      <w:r>
        <w:rPr>
          <w:rFonts w:ascii="Arial" w:hAnsi="Arial" w:cs="Arial"/>
          <w:sz w:val="22"/>
          <w:szCs w:val="22"/>
          <w:lang w:eastAsia="zh-CN"/>
        </w:rPr>
        <w:t>10</w:t>
      </w:r>
      <w:r w:rsidR="00952596">
        <w:rPr>
          <w:rFonts w:ascii="Arial" w:hAnsi="Arial" w:cs="Arial"/>
          <w:sz w:val="22"/>
          <w:szCs w:val="22"/>
          <w:lang w:eastAsia="zh-CN"/>
        </w:rPr>
        <w:t xml:space="preserve">. </w:t>
      </w:r>
      <w:r w:rsidR="00A71E85" w:rsidRPr="00952596">
        <w:rPr>
          <w:rFonts w:ascii="Arial" w:hAnsi="Arial" w:cs="Arial"/>
          <w:sz w:val="22"/>
          <w:szCs w:val="22"/>
          <w:lang w:eastAsia="zh-CN"/>
        </w:rPr>
        <w:t xml:space="preserve">Aaron, J. A. and Christianson, D. W. (2010) Trinuclear metal clusters in catalysis by terpenoid synthases. </w:t>
      </w:r>
      <w:r w:rsidR="00A71E85" w:rsidRPr="00952596">
        <w:rPr>
          <w:rFonts w:ascii="Arial" w:hAnsi="Arial" w:cs="Arial"/>
          <w:i/>
          <w:sz w:val="22"/>
          <w:szCs w:val="22"/>
          <w:lang w:eastAsia="zh-CN"/>
        </w:rPr>
        <w:t>Pure Appl. Chem. 82</w:t>
      </w:r>
      <w:r w:rsidR="00A71E85" w:rsidRPr="00952596">
        <w:rPr>
          <w:rFonts w:ascii="Arial" w:hAnsi="Arial" w:cs="Arial"/>
          <w:sz w:val="22"/>
          <w:szCs w:val="22"/>
          <w:lang w:eastAsia="zh-CN"/>
        </w:rPr>
        <w:t>, 1585-1597.</w:t>
      </w:r>
    </w:p>
    <w:p w14:paraId="221BBAEB" w14:textId="053FB0E1" w:rsidR="00990D01" w:rsidRPr="00952596" w:rsidRDefault="00805189" w:rsidP="00952596">
      <w:pPr>
        <w:spacing w:after="120" w:line="480" w:lineRule="auto"/>
        <w:rPr>
          <w:rFonts w:ascii="Arial" w:hAnsi="Arial" w:cs="Arial"/>
          <w:sz w:val="22"/>
          <w:szCs w:val="22"/>
          <w:lang w:eastAsia="zh-CN"/>
        </w:rPr>
      </w:pPr>
      <w:r>
        <w:rPr>
          <w:rFonts w:ascii="Arial" w:hAnsi="Arial" w:cs="Arial"/>
          <w:sz w:val="22"/>
          <w:szCs w:val="22"/>
          <w:lang w:eastAsia="zh-CN"/>
        </w:rPr>
        <w:t>11</w:t>
      </w:r>
      <w:r w:rsidR="00952596">
        <w:rPr>
          <w:rFonts w:ascii="Arial" w:hAnsi="Arial" w:cs="Arial"/>
          <w:sz w:val="22"/>
          <w:szCs w:val="22"/>
          <w:lang w:eastAsia="zh-CN"/>
        </w:rPr>
        <w:t xml:space="preserve">. </w:t>
      </w:r>
      <w:r w:rsidR="00990D01" w:rsidRPr="00952596">
        <w:rPr>
          <w:rFonts w:ascii="Arial" w:hAnsi="Arial" w:cs="Arial"/>
          <w:sz w:val="22"/>
          <w:szCs w:val="22"/>
          <w:lang w:eastAsia="zh-CN"/>
        </w:rPr>
        <w:t xml:space="preserve">van der Kamp, M. W., Sirirak, J., Zurek, J., Allemann, R. K., and Mulholland, A. J. Conformational change and ligand binding in the aristolochene synthase catalytic cycle. </w:t>
      </w:r>
      <w:r w:rsidR="00952596" w:rsidRPr="00952596">
        <w:rPr>
          <w:rFonts w:ascii="Arial" w:hAnsi="Arial" w:cs="Arial"/>
          <w:sz w:val="22"/>
          <w:szCs w:val="22"/>
          <w:lang w:eastAsia="zh-CN"/>
        </w:rPr>
        <w:t xml:space="preserve">(2013) </w:t>
      </w:r>
      <w:r w:rsidR="00990D01" w:rsidRPr="00952596">
        <w:rPr>
          <w:rFonts w:ascii="Arial" w:hAnsi="Arial" w:cs="Arial"/>
          <w:sz w:val="22"/>
          <w:szCs w:val="22"/>
          <w:lang w:eastAsia="zh-CN"/>
        </w:rPr>
        <w:t>Biochemistry,52, 8094-8105</w:t>
      </w:r>
    </w:p>
    <w:p w14:paraId="0C81E974" w14:textId="53913578" w:rsidR="00033430" w:rsidRPr="00952596" w:rsidRDefault="00805189" w:rsidP="00952596">
      <w:pPr>
        <w:spacing w:after="120" w:line="480" w:lineRule="auto"/>
        <w:rPr>
          <w:rFonts w:ascii="Arial" w:hAnsi="Arial" w:cs="Arial"/>
          <w:sz w:val="22"/>
          <w:szCs w:val="22"/>
          <w:lang w:eastAsia="zh-CN"/>
        </w:rPr>
      </w:pPr>
      <w:r>
        <w:rPr>
          <w:rFonts w:ascii="Arial" w:hAnsi="Arial" w:cs="Arial"/>
          <w:sz w:val="22"/>
          <w:szCs w:val="22"/>
          <w:lang w:eastAsia="zh-CN"/>
        </w:rPr>
        <w:t>12</w:t>
      </w:r>
      <w:r w:rsidR="00952596">
        <w:rPr>
          <w:rFonts w:ascii="Arial" w:hAnsi="Arial" w:cs="Arial"/>
          <w:sz w:val="22"/>
          <w:szCs w:val="22"/>
          <w:lang w:eastAsia="zh-CN"/>
        </w:rPr>
        <w:t xml:space="preserve">. </w:t>
      </w:r>
      <w:r w:rsidR="00475DD5" w:rsidRPr="00952596">
        <w:rPr>
          <w:rFonts w:ascii="Arial" w:hAnsi="Arial" w:cs="Arial"/>
          <w:sz w:val="22"/>
          <w:szCs w:val="22"/>
          <w:lang w:eastAsia="zh-CN"/>
        </w:rPr>
        <w:t>Starks, C. M., Back, K., Chappell, J., and Noel, J. P. (1997) Structural basis</w:t>
      </w:r>
      <w:r w:rsidR="005B7DBD" w:rsidRPr="00952596">
        <w:rPr>
          <w:rFonts w:ascii="Arial" w:hAnsi="Arial" w:cs="Arial"/>
          <w:sz w:val="22"/>
          <w:szCs w:val="22"/>
          <w:lang w:eastAsia="zh-CN"/>
        </w:rPr>
        <w:t xml:space="preserve"> for cyclic terpene biosynthesis by tobacco 5-epi-aristolochene synthase. </w:t>
      </w:r>
      <w:r w:rsidR="005B7DBD" w:rsidRPr="00952596">
        <w:rPr>
          <w:rFonts w:ascii="Arial" w:hAnsi="Arial" w:cs="Arial"/>
          <w:i/>
          <w:sz w:val="22"/>
          <w:szCs w:val="22"/>
          <w:lang w:eastAsia="zh-CN"/>
        </w:rPr>
        <w:t>Science</w:t>
      </w:r>
      <w:r w:rsidR="00C96FE6" w:rsidRPr="00952596">
        <w:rPr>
          <w:rFonts w:ascii="Arial" w:hAnsi="Arial" w:cs="Arial"/>
          <w:i/>
          <w:sz w:val="22"/>
          <w:szCs w:val="22"/>
          <w:lang w:eastAsia="zh-CN"/>
        </w:rPr>
        <w:t>,</w:t>
      </w:r>
      <w:r w:rsidR="005B7DBD" w:rsidRPr="00952596">
        <w:rPr>
          <w:rFonts w:ascii="Arial" w:hAnsi="Arial" w:cs="Arial"/>
          <w:i/>
          <w:sz w:val="22"/>
          <w:szCs w:val="22"/>
          <w:lang w:eastAsia="zh-CN"/>
        </w:rPr>
        <w:t xml:space="preserve"> 277</w:t>
      </w:r>
      <w:r w:rsidR="005B7DBD" w:rsidRPr="00952596">
        <w:rPr>
          <w:rFonts w:ascii="Arial" w:hAnsi="Arial" w:cs="Arial"/>
          <w:sz w:val="22"/>
          <w:szCs w:val="22"/>
          <w:lang w:eastAsia="zh-CN"/>
        </w:rPr>
        <w:t>, 1815-1820.</w:t>
      </w:r>
    </w:p>
    <w:p w14:paraId="4B140083" w14:textId="672919F0" w:rsidR="00EC12AE" w:rsidRPr="00952596" w:rsidRDefault="00805189" w:rsidP="00952596">
      <w:pPr>
        <w:spacing w:after="120" w:line="480" w:lineRule="auto"/>
        <w:rPr>
          <w:rFonts w:ascii="Arial" w:hAnsi="Arial" w:cs="Arial"/>
          <w:sz w:val="22"/>
          <w:szCs w:val="22"/>
          <w:lang w:eastAsia="zh-CN"/>
        </w:rPr>
      </w:pPr>
      <w:r>
        <w:rPr>
          <w:rFonts w:ascii="Arial" w:hAnsi="Arial" w:cs="Arial"/>
          <w:sz w:val="22"/>
          <w:szCs w:val="22"/>
          <w:lang w:eastAsia="zh-CN"/>
        </w:rPr>
        <w:t>13</w:t>
      </w:r>
      <w:r w:rsidR="00952596">
        <w:rPr>
          <w:rFonts w:ascii="Arial" w:hAnsi="Arial" w:cs="Arial"/>
          <w:sz w:val="22"/>
          <w:szCs w:val="22"/>
          <w:lang w:eastAsia="zh-CN"/>
        </w:rPr>
        <w:t xml:space="preserve">. </w:t>
      </w:r>
      <w:r w:rsidR="00EC12AE" w:rsidRPr="00952596">
        <w:rPr>
          <w:rFonts w:ascii="Arial" w:hAnsi="Arial" w:cs="Arial"/>
          <w:sz w:val="22"/>
          <w:szCs w:val="22"/>
          <w:lang w:eastAsia="zh-CN"/>
        </w:rPr>
        <w:t xml:space="preserve">Wendt, K. U., Poralla, K., and Schulz, G. E. (1997) Structure and function of a squalene cyclase. </w:t>
      </w:r>
      <w:r w:rsidR="00EC12AE" w:rsidRPr="00952596">
        <w:rPr>
          <w:rFonts w:ascii="Arial" w:hAnsi="Arial" w:cs="Arial"/>
          <w:i/>
          <w:sz w:val="22"/>
          <w:szCs w:val="22"/>
          <w:lang w:eastAsia="zh-CN"/>
        </w:rPr>
        <w:t>Science</w:t>
      </w:r>
      <w:r w:rsidR="00C96FE6" w:rsidRPr="00952596">
        <w:rPr>
          <w:rFonts w:ascii="Arial" w:hAnsi="Arial" w:cs="Arial"/>
          <w:i/>
          <w:sz w:val="22"/>
          <w:szCs w:val="22"/>
          <w:lang w:eastAsia="zh-CN"/>
        </w:rPr>
        <w:t>,</w:t>
      </w:r>
      <w:r w:rsidR="00EC12AE" w:rsidRPr="00952596">
        <w:rPr>
          <w:rFonts w:ascii="Arial" w:hAnsi="Arial" w:cs="Arial"/>
          <w:i/>
          <w:sz w:val="22"/>
          <w:szCs w:val="22"/>
          <w:lang w:eastAsia="zh-CN"/>
        </w:rPr>
        <w:t xml:space="preserve"> 277</w:t>
      </w:r>
      <w:r w:rsidR="00EC12AE" w:rsidRPr="00952596">
        <w:rPr>
          <w:rFonts w:ascii="Arial" w:hAnsi="Arial" w:cs="Arial"/>
          <w:sz w:val="22"/>
          <w:szCs w:val="22"/>
          <w:lang w:eastAsia="zh-CN"/>
        </w:rPr>
        <w:t>, 1811-1815.</w:t>
      </w:r>
    </w:p>
    <w:p w14:paraId="23E07A60" w14:textId="7A837417" w:rsidR="00EC12AE" w:rsidRPr="00952596" w:rsidRDefault="00244A72" w:rsidP="00952596">
      <w:pPr>
        <w:spacing w:after="120" w:line="480" w:lineRule="auto"/>
        <w:rPr>
          <w:rFonts w:ascii="Arial" w:hAnsi="Arial" w:cs="Arial"/>
          <w:sz w:val="22"/>
          <w:szCs w:val="22"/>
          <w:lang w:eastAsia="zh-CN"/>
        </w:rPr>
      </w:pPr>
      <w:r>
        <w:rPr>
          <w:rFonts w:ascii="Arial" w:hAnsi="Arial" w:cs="Arial"/>
          <w:sz w:val="22"/>
          <w:szCs w:val="22"/>
          <w:lang w:eastAsia="zh-CN"/>
        </w:rPr>
        <w:t>14</w:t>
      </w:r>
      <w:r w:rsidR="00952596">
        <w:rPr>
          <w:rFonts w:ascii="Arial" w:hAnsi="Arial" w:cs="Arial"/>
          <w:sz w:val="22"/>
          <w:szCs w:val="22"/>
          <w:lang w:eastAsia="zh-CN"/>
        </w:rPr>
        <w:t xml:space="preserve">. </w:t>
      </w:r>
      <w:r w:rsidR="003D3977" w:rsidRPr="00952596">
        <w:rPr>
          <w:rFonts w:ascii="Arial" w:hAnsi="Arial" w:cs="Arial"/>
          <w:sz w:val="22"/>
          <w:szCs w:val="22"/>
          <w:lang w:eastAsia="zh-CN"/>
        </w:rPr>
        <w:t xml:space="preserve">Lesburg, C. A., Zhai, G., Cane, D. E., and Christianson, D. W. (1997) </w:t>
      </w:r>
      <w:r w:rsidR="0069566C" w:rsidRPr="00952596">
        <w:rPr>
          <w:rFonts w:ascii="Arial" w:hAnsi="Arial" w:cs="Arial"/>
          <w:sz w:val="22"/>
          <w:szCs w:val="22"/>
          <w:lang w:eastAsia="zh-CN"/>
        </w:rPr>
        <w:t xml:space="preserve">Crystal structure of pentalene synthase: mechanistic insights on terpenoid cyclization reactions in biology. </w:t>
      </w:r>
      <w:r w:rsidR="0069566C" w:rsidRPr="00952596">
        <w:rPr>
          <w:rFonts w:ascii="Arial" w:hAnsi="Arial" w:cs="Arial"/>
          <w:i/>
          <w:sz w:val="22"/>
          <w:szCs w:val="22"/>
          <w:lang w:eastAsia="zh-CN"/>
        </w:rPr>
        <w:t>Science</w:t>
      </w:r>
      <w:r w:rsidR="00C96FE6" w:rsidRPr="00952596">
        <w:rPr>
          <w:rFonts w:ascii="Arial" w:hAnsi="Arial" w:cs="Arial"/>
          <w:i/>
          <w:sz w:val="22"/>
          <w:szCs w:val="22"/>
          <w:lang w:eastAsia="zh-CN"/>
        </w:rPr>
        <w:t>,</w:t>
      </w:r>
      <w:r w:rsidR="0069566C" w:rsidRPr="00952596">
        <w:rPr>
          <w:rFonts w:ascii="Arial" w:hAnsi="Arial" w:cs="Arial"/>
          <w:i/>
          <w:sz w:val="22"/>
          <w:szCs w:val="22"/>
          <w:lang w:eastAsia="zh-CN"/>
        </w:rPr>
        <w:t xml:space="preserve"> 277</w:t>
      </w:r>
      <w:r w:rsidR="0069566C" w:rsidRPr="00952596">
        <w:rPr>
          <w:rFonts w:ascii="Arial" w:hAnsi="Arial" w:cs="Arial"/>
          <w:sz w:val="22"/>
          <w:szCs w:val="22"/>
          <w:lang w:eastAsia="zh-CN"/>
        </w:rPr>
        <w:t xml:space="preserve">, </w:t>
      </w:r>
      <w:r w:rsidR="003D3977" w:rsidRPr="00952596">
        <w:rPr>
          <w:rFonts w:ascii="Arial" w:hAnsi="Arial" w:cs="Arial"/>
          <w:sz w:val="22"/>
          <w:szCs w:val="22"/>
          <w:lang w:eastAsia="zh-CN"/>
        </w:rPr>
        <w:t>1820-1824.</w:t>
      </w:r>
    </w:p>
    <w:p w14:paraId="32EDC242" w14:textId="363BFD6A" w:rsidR="00952596" w:rsidRPr="005C1310" w:rsidRDefault="00A465C0" w:rsidP="00952596">
      <w:pPr>
        <w:spacing w:after="120" w:line="480" w:lineRule="auto"/>
        <w:rPr>
          <w:rFonts w:ascii="Arial" w:hAnsi="Arial" w:cs="Arial"/>
          <w:sz w:val="22"/>
          <w:szCs w:val="22"/>
          <w:lang w:eastAsia="zh-CN"/>
        </w:rPr>
      </w:pPr>
      <w:r>
        <w:rPr>
          <w:rFonts w:ascii="Arial" w:hAnsi="Arial" w:cs="Arial"/>
          <w:sz w:val="22"/>
          <w:szCs w:val="22"/>
          <w:lang w:eastAsia="zh-CN"/>
        </w:rPr>
        <w:t>15</w:t>
      </w:r>
      <w:r w:rsidR="005C1310" w:rsidRPr="005C1310">
        <w:rPr>
          <w:rFonts w:ascii="Arial" w:hAnsi="Arial" w:cs="Arial"/>
          <w:sz w:val="22"/>
          <w:szCs w:val="22"/>
          <w:lang w:eastAsia="zh-CN"/>
        </w:rPr>
        <w:t xml:space="preserve">. </w:t>
      </w:r>
      <w:r w:rsidR="005C1310" w:rsidRPr="005C1310">
        <w:rPr>
          <w:rFonts w:ascii="Arial" w:hAnsi="Arial" w:cs="Arial"/>
          <w:sz w:val="22"/>
        </w:rPr>
        <w:t>R</w:t>
      </w:r>
      <w:r w:rsidR="005C1310">
        <w:rPr>
          <w:rFonts w:ascii="Arial" w:hAnsi="Arial" w:cs="Arial"/>
          <w:sz w:val="22"/>
        </w:rPr>
        <w:t>ynkiewicz, M. J., Cane, D. E., and</w:t>
      </w:r>
      <w:r w:rsidR="005C1310" w:rsidRPr="005C1310">
        <w:rPr>
          <w:rFonts w:ascii="Arial" w:hAnsi="Arial" w:cs="Arial"/>
          <w:sz w:val="22"/>
        </w:rPr>
        <w:t xml:space="preserve"> Christianson, D. W. (2002) X-ray crystal structures of D100E trichodiene synthase and its pyrophosphate complex reveal the basis for terpene product diversity. </w:t>
      </w:r>
      <w:r w:rsidR="005C1310" w:rsidRPr="005C1310">
        <w:rPr>
          <w:rFonts w:ascii="Arial" w:hAnsi="Arial" w:cs="Arial"/>
          <w:i/>
          <w:sz w:val="22"/>
        </w:rPr>
        <w:t>Biochemistry</w:t>
      </w:r>
      <w:r w:rsidR="005C1310" w:rsidRPr="005C1310">
        <w:rPr>
          <w:rFonts w:ascii="Arial" w:hAnsi="Arial" w:cs="Arial"/>
          <w:sz w:val="22"/>
        </w:rPr>
        <w:t xml:space="preserve"> </w:t>
      </w:r>
      <w:r w:rsidR="005C1310" w:rsidRPr="005C1310">
        <w:rPr>
          <w:rFonts w:ascii="Arial" w:hAnsi="Arial" w:cs="Arial"/>
          <w:i/>
          <w:sz w:val="22"/>
        </w:rPr>
        <w:t>41</w:t>
      </w:r>
      <w:r w:rsidR="005C1310" w:rsidRPr="005C1310">
        <w:rPr>
          <w:rFonts w:ascii="Arial" w:hAnsi="Arial" w:cs="Arial"/>
          <w:sz w:val="22"/>
        </w:rPr>
        <w:t>, 1732-1741.</w:t>
      </w:r>
    </w:p>
    <w:p w14:paraId="32331408" w14:textId="36758A13" w:rsidR="005C1310" w:rsidRPr="005C1310" w:rsidRDefault="00A465C0" w:rsidP="00952596">
      <w:pPr>
        <w:spacing w:after="120" w:line="480" w:lineRule="auto"/>
        <w:rPr>
          <w:rFonts w:ascii="Arial" w:hAnsi="Arial" w:cs="Arial"/>
          <w:sz w:val="22"/>
          <w:szCs w:val="22"/>
          <w:lang w:eastAsia="zh-CN"/>
        </w:rPr>
      </w:pPr>
      <w:r>
        <w:rPr>
          <w:rFonts w:ascii="Arial" w:hAnsi="Arial" w:cs="Arial"/>
          <w:sz w:val="22"/>
        </w:rPr>
        <w:t>16</w:t>
      </w:r>
      <w:r w:rsidR="005C1310" w:rsidRPr="005C1310">
        <w:rPr>
          <w:rFonts w:ascii="Arial" w:hAnsi="Arial" w:cs="Arial"/>
          <w:sz w:val="22"/>
        </w:rPr>
        <w:t>. Köksal, M., Jin, Y</w:t>
      </w:r>
      <w:r w:rsidR="005C1310">
        <w:rPr>
          <w:rFonts w:ascii="Arial" w:hAnsi="Arial" w:cs="Arial"/>
          <w:sz w:val="22"/>
        </w:rPr>
        <w:t>., Coates, R. M., Croteau, R., and</w:t>
      </w:r>
      <w:r w:rsidR="005C1310" w:rsidRPr="005C1310">
        <w:rPr>
          <w:rFonts w:ascii="Arial" w:hAnsi="Arial" w:cs="Arial"/>
          <w:sz w:val="22"/>
        </w:rPr>
        <w:t xml:space="preserve"> Christianson, D. W. (2011) Taxadiene synthase structure and evolution of modular architecture in terpene biosynthesis. </w:t>
      </w:r>
      <w:r w:rsidR="005C1310" w:rsidRPr="005C1310">
        <w:rPr>
          <w:rFonts w:ascii="Arial" w:hAnsi="Arial" w:cs="Arial"/>
          <w:i/>
          <w:sz w:val="22"/>
        </w:rPr>
        <w:t>Nature 469</w:t>
      </w:r>
      <w:r w:rsidR="005C1310">
        <w:rPr>
          <w:rFonts w:ascii="Arial" w:hAnsi="Arial" w:cs="Arial"/>
          <w:sz w:val="22"/>
        </w:rPr>
        <w:t>, 116-120</w:t>
      </w:r>
      <w:r w:rsidR="005C1310" w:rsidRPr="005C1310">
        <w:rPr>
          <w:rFonts w:ascii="Arial" w:hAnsi="Arial" w:cs="Arial"/>
          <w:sz w:val="22"/>
        </w:rPr>
        <w:t>.</w:t>
      </w:r>
    </w:p>
    <w:p w14:paraId="43B9807E" w14:textId="563EC814" w:rsidR="0073070E" w:rsidRPr="00952596" w:rsidRDefault="00AA743B" w:rsidP="00952596">
      <w:pPr>
        <w:spacing w:after="120" w:line="480" w:lineRule="auto"/>
        <w:rPr>
          <w:rFonts w:ascii="Arial" w:hAnsi="Arial" w:cs="Arial"/>
          <w:sz w:val="22"/>
          <w:szCs w:val="22"/>
          <w:lang w:eastAsia="zh-CN"/>
        </w:rPr>
      </w:pPr>
      <w:r>
        <w:rPr>
          <w:rFonts w:ascii="Arial" w:hAnsi="Arial" w:cs="Arial"/>
          <w:sz w:val="22"/>
          <w:szCs w:val="22"/>
        </w:rPr>
        <w:t>17</w:t>
      </w:r>
      <w:r w:rsidR="00952596">
        <w:rPr>
          <w:rFonts w:ascii="Arial" w:hAnsi="Arial" w:cs="Arial"/>
          <w:sz w:val="22"/>
          <w:szCs w:val="22"/>
        </w:rPr>
        <w:t xml:space="preserve">. </w:t>
      </w:r>
      <w:r w:rsidR="0073070E" w:rsidRPr="00952596">
        <w:rPr>
          <w:rFonts w:ascii="Arial" w:hAnsi="Arial" w:cs="Arial"/>
          <w:sz w:val="22"/>
          <w:szCs w:val="22"/>
        </w:rPr>
        <w:t xml:space="preserve">Pronin, S. V., and Shenvi, R. A. (2012) </w:t>
      </w:r>
      <w:r w:rsidR="00292167" w:rsidRPr="00952596">
        <w:rPr>
          <w:rFonts w:ascii="Arial" w:hAnsi="Arial" w:cs="Arial"/>
          <w:sz w:val="22"/>
          <w:szCs w:val="22"/>
        </w:rPr>
        <w:t>Synthesis of highly strained terpenes by non-stop tail-to-head polycyclization</w:t>
      </w:r>
      <w:r w:rsidR="00235662" w:rsidRPr="00952596">
        <w:rPr>
          <w:rFonts w:ascii="Arial" w:hAnsi="Arial" w:cs="Arial"/>
          <w:sz w:val="22"/>
          <w:szCs w:val="22"/>
        </w:rPr>
        <w:t xml:space="preserve">. </w:t>
      </w:r>
      <w:r w:rsidR="0073070E" w:rsidRPr="00952596">
        <w:rPr>
          <w:rFonts w:ascii="Arial" w:hAnsi="Arial" w:cs="Arial"/>
          <w:i/>
          <w:sz w:val="22"/>
          <w:szCs w:val="22"/>
        </w:rPr>
        <w:t>Nat. Chem.</w:t>
      </w:r>
      <w:r w:rsidR="0073070E" w:rsidRPr="00952596">
        <w:rPr>
          <w:rFonts w:ascii="Arial" w:hAnsi="Arial" w:cs="Arial"/>
          <w:sz w:val="22"/>
          <w:szCs w:val="22"/>
        </w:rPr>
        <w:t>, 4, 915-920.</w:t>
      </w:r>
    </w:p>
    <w:p w14:paraId="72F5A2AB" w14:textId="656445B6" w:rsidR="00C84C6F" w:rsidRPr="00952596" w:rsidRDefault="00017FE0" w:rsidP="00952596">
      <w:pPr>
        <w:spacing w:after="120" w:line="480" w:lineRule="auto"/>
        <w:rPr>
          <w:rFonts w:ascii="Arial" w:hAnsi="Arial" w:cs="Arial"/>
          <w:sz w:val="22"/>
          <w:szCs w:val="22"/>
          <w:lang w:eastAsia="zh-CN"/>
        </w:rPr>
      </w:pPr>
      <w:r>
        <w:rPr>
          <w:rFonts w:ascii="Arial" w:hAnsi="Arial" w:cs="Arial"/>
          <w:sz w:val="22"/>
          <w:szCs w:val="22"/>
          <w:lang w:eastAsia="zh-CN"/>
        </w:rPr>
        <w:t>18</w:t>
      </w:r>
      <w:r w:rsidR="00952596">
        <w:rPr>
          <w:rFonts w:ascii="Arial" w:hAnsi="Arial" w:cs="Arial"/>
          <w:sz w:val="22"/>
          <w:szCs w:val="22"/>
          <w:lang w:eastAsia="zh-CN"/>
        </w:rPr>
        <w:t xml:space="preserve">. </w:t>
      </w:r>
      <w:r w:rsidR="00940C37" w:rsidRPr="00952596">
        <w:rPr>
          <w:rFonts w:ascii="Arial" w:hAnsi="Arial" w:cs="Arial"/>
          <w:sz w:val="22"/>
          <w:szCs w:val="22"/>
          <w:lang w:eastAsia="zh-CN"/>
        </w:rPr>
        <w:t xml:space="preserve">Kawaide, H., Hayashi, K., Kawanabe, R., Sakigi, Y., Matsuo, A., Natsume, M., and Nozaki, H. (2011) </w:t>
      </w:r>
      <w:r w:rsidR="00C84C6F" w:rsidRPr="00952596">
        <w:rPr>
          <w:rFonts w:ascii="Arial" w:hAnsi="Arial" w:cs="Arial"/>
          <w:sz w:val="22"/>
          <w:szCs w:val="22"/>
          <w:lang w:eastAsia="zh-CN"/>
        </w:rPr>
        <w:t xml:space="preserve">Identification of the single amino acid involved in quenching the </w:t>
      </w:r>
      <w:r w:rsidR="00C84C6F" w:rsidRPr="00952596">
        <w:rPr>
          <w:rFonts w:ascii="Arial" w:hAnsi="Arial" w:cs="Arial"/>
          <w:i/>
          <w:sz w:val="22"/>
          <w:szCs w:val="22"/>
          <w:lang w:eastAsia="zh-CN"/>
        </w:rPr>
        <w:t>ent</w:t>
      </w:r>
      <w:r w:rsidR="00C84C6F" w:rsidRPr="00952596">
        <w:rPr>
          <w:rFonts w:ascii="Arial" w:hAnsi="Arial" w:cs="Arial"/>
          <w:sz w:val="22"/>
          <w:szCs w:val="22"/>
          <w:lang w:eastAsia="zh-CN"/>
        </w:rPr>
        <w:t xml:space="preserve">-kauranyl </w:t>
      </w:r>
      <w:r w:rsidR="00A27FA5" w:rsidRPr="00952596">
        <w:rPr>
          <w:rFonts w:ascii="Arial" w:hAnsi="Arial" w:cs="Arial"/>
          <w:sz w:val="22"/>
          <w:szCs w:val="22"/>
          <w:lang w:eastAsia="zh-CN"/>
        </w:rPr>
        <w:t xml:space="preserve">cation by a water molecule in </w:t>
      </w:r>
      <w:r w:rsidR="00A27FA5" w:rsidRPr="00952596">
        <w:rPr>
          <w:rFonts w:ascii="Arial" w:hAnsi="Arial" w:cs="Arial"/>
          <w:i/>
          <w:sz w:val="22"/>
          <w:szCs w:val="22"/>
          <w:lang w:eastAsia="zh-CN"/>
        </w:rPr>
        <w:t>ent</w:t>
      </w:r>
      <w:r w:rsidR="00A27FA5" w:rsidRPr="00952596">
        <w:rPr>
          <w:rFonts w:ascii="Arial" w:hAnsi="Arial" w:cs="Arial"/>
          <w:sz w:val="22"/>
          <w:szCs w:val="22"/>
          <w:lang w:eastAsia="zh-CN"/>
        </w:rPr>
        <w:t>-kaurene</w:t>
      </w:r>
      <w:r w:rsidR="0073691F" w:rsidRPr="00952596">
        <w:rPr>
          <w:rFonts w:ascii="Arial" w:hAnsi="Arial" w:cs="Arial"/>
          <w:sz w:val="22"/>
          <w:szCs w:val="22"/>
          <w:lang w:eastAsia="zh-CN"/>
        </w:rPr>
        <w:t xml:space="preserve"> synthase of </w:t>
      </w:r>
      <w:r w:rsidR="0073691F" w:rsidRPr="00952596">
        <w:rPr>
          <w:rFonts w:ascii="Arial" w:hAnsi="Arial" w:cs="Arial"/>
          <w:i/>
          <w:sz w:val="22"/>
          <w:szCs w:val="22"/>
          <w:lang w:eastAsia="zh-CN"/>
        </w:rPr>
        <w:t>Physcomitrella patens</w:t>
      </w:r>
      <w:r w:rsidR="0073691F" w:rsidRPr="00952596">
        <w:rPr>
          <w:rFonts w:ascii="Arial" w:hAnsi="Arial" w:cs="Arial"/>
          <w:sz w:val="22"/>
          <w:szCs w:val="22"/>
          <w:lang w:eastAsia="zh-CN"/>
        </w:rPr>
        <w:t>.</w:t>
      </w:r>
      <w:r w:rsidR="00940C37" w:rsidRPr="00952596">
        <w:rPr>
          <w:rFonts w:ascii="Arial" w:hAnsi="Arial" w:cs="Arial"/>
          <w:sz w:val="22"/>
          <w:szCs w:val="22"/>
          <w:lang w:eastAsia="zh-CN"/>
        </w:rPr>
        <w:t xml:space="preserve"> </w:t>
      </w:r>
      <w:r w:rsidR="00940C37" w:rsidRPr="00952596">
        <w:rPr>
          <w:rFonts w:ascii="Arial" w:hAnsi="Arial" w:cs="Arial"/>
          <w:i/>
          <w:sz w:val="22"/>
          <w:szCs w:val="22"/>
          <w:lang w:eastAsia="zh-CN"/>
        </w:rPr>
        <w:t>FEBS J. 278</w:t>
      </w:r>
      <w:r w:rsidR="00940C37" w:rsidRPr="00952596">
        <w:rPr>
          <w:rFonts w:ascii="Arial" w:hAnsi="Arial" w:cs="Arial"/>
          <w:sz w:val="22"/>
          <w:szCs w:val="22"/>
          <w:lang w:eastAsia="zh-CN"/>
        </w:rPr>
        <w:t>, 123-133.</w:t>
      </w:r>
    </w:p>
    <w:p w14:paraId="779DB223" w14:textId="52D354B2" w:rsidR="00AB7CC2" w:rsidRPr="00952596" w:rsidRDefault="00017FE0" w:rsidP="00952596">
      <w:pPr>
        <w:spacing w:after="120" w:line="480" w:lineRule="auto"/>
        <w:rPr>
          <w:rFonts w:ascii="Arial" w:hAnsi="Arial" w:cs="Arial"/>
          <w:sz w:val="22"/>
          <w:szCs w:val="22"/>
          <w:lang w:eastAsia="zh-CN"/>
        </w:rPr>
      </w:pPr>
      <w:r>
        <w:rPr>
          <w:rFonts w:ascii="Arial" w:hAnsi="Arial" w:cs="Arial"/>
          <w:sz w:val="22"/>
          <w:szCs w:val="22"/>
          <w:lang w:eastAsia="zh-CN"/>
        </w:rPr>
        <w:t>19</w:t>
      </w:r>
      <w:r w:rsidR="00952596">
        <w:rPr>
          <w:rFonts w:ascii="Arial" w:hAnsi="Arial" w:cs="Arial"/>
          <w:sz w:val="22"/>
          <w:szCs w:val="22"/>
          <w:lang w:eastAsia="zh-CN"/>
        </w:rPr>
        <w:t xml:space="preserve">. </w:t>
      </w:r>
      <w:r w:rsidR="00AB7CC2" w:rsidRPr="00952596">
        <w:rPr>
          <w:rFonts w:ascii="Arial" w:hAnsi="Arial" w:cs="Arial"/>
          <w:sz w:val="22"/>
          <w:szCs w:val="22"/>
          <w:lang w:eastAsia="zh-CN"/>
        </w:rPr>
        <w:t xml:space="preserve">Cane, D. E., and Watt, R. M. (2003) Functional expression and mechanistic characterization of a germacradienol synthase from </w:t>
      </w:r>
      <w:r w:rsidR="00AB7CC2" w:rsidRPr="00952596">
        <w:rPr>
          <w:rFonts w:ascii="Arial" w:hAnsi="Arial" w:cs="Arial"/>
          <w:i/>
          <w:sz w:val="22"/>
          <w:szCs w:val="22"/>
          <w:lang w:eastAsia="zh-CN"/>
        </w:rPr>
        <w:t>Streptomyces coelicolor</w:t>
      </w:r>
      <w:r w:rsidR="00AB7CC2" w:rsidRPr="00952596">
        <w:rPr>
          <w:rFonts w:ascii="Arial" w:hAnsi="Arial" w:cs="Arial"/>
          <w:sz w:val="22"/>
          <w:szCs w:val="22"/>
          <w:lang w:eastAsia="zh-CN"/>
        </w:rPr>
        <w:t xml:space="preserve"> implicated in geosmin synthase. </w:t>
      </w:r>
      <w:r w:rsidR="00AB7CC2" w:rsidRPr="00952596">
        <w:rPr>
          <w:rFonts w:ascii="Arial" w:hAnsi="Arial" w:cs="Arial"/>
          <w:i/>
          <w:sz w:val="22"/>
          <w:szCs w:val="22"/>
          <w:lang w:eastAsia="zh-CN"/>
        </w:rPr>
        <w:t>Proc. Natl. Acad. Sci. USA</w:t>
      </w:r>
      <w:r w:rsidR="00AB7CC2" w:rsidRPr="00952596">
        <w:rPr>
          <w:rFonts w:ascii="Arial" w:hAnsi="Arial" w:cs="Arial"/>
          <w:sz w:val="22"/>
          <w:szCs w:val="22"/>
          <w:lang w:eastAsia="zh-CN"/>
        </w:rPr>
        <w:t>, 100, 1547-1551.</w:t>
      </w:r>
    </w:p>
    <w:p w14:paraId="15E75A33" w14:textId="10651AFE" w:rsidR="000B4F33" w:rsidRPr="00952596" w:rsidRDefault="00017FE0" w:rsidP="00952596">
      <w:pPr>
        <w:spacing w:after="120" w:line="480" w:lineRule="auto"/>
        <w:rPr>
          <w:rFonts w:ascii="Arial" w:hAnsi="Arial" w:cs="Arial"/>
          <w:sz w:val="22"/>
          <w:szCs w:val="22"/>
          <w:lang w:eastAsia="zh-CN"/>
        </w:rPr>
      </w:pPr>
      <w:r>
        <w:rPr>
          <w:rFonts w:ascii="Arial" w:hAnsi="Arial" w:cs="Arial"/>
          <w:sz w:val="22"/>
          <w:szCs w:val="22"/>
          <w:lang w:eastAsia="zh-CN"/>
        </w:rPr>
        <w:t>20</w:t>
      </w:r>
      <w:r w:rsidR="00952596">
        <w:rPr>
          <w:rFonts w:ascii="Arial" w:hAnsi="Arial" w:cs="Arial"/>
          <w:sz w:val="22"/>
          <w:szCs w:val="22"/>
          <w:lang w:eastAsia="zh-CN"/>
        </w:rPr>
        <w:t xml:space="preserve">. </w:t>
      </w:r>
      <w:r w:rsidR="007B1E22" w:rsidRPr="00952596">
        <w:rPr>
          <w:rFonts w:ascii="Arial" w:hAnsi="Arial" w:cs="Arial"/>
          <w:sz w:val="22"/>
          <w:szCs w:val="22"/>
          <w:lang w:eastAsia="zh-CN"/>
        </w:rPr>
        <w:t xml:space="preserve">Wang, C.-M., and Cane, D. E. (2008) Biochemistry and molecular genetics of the biosynthesis of the earthy odorant methylisoborneol in </w:t>
      </w:r>
      <w:r w:rsidR="007B1E22" w:rsidRPr="00952596">
        <w:rPr>
          <w:rFonts w:ascii="Arial" w:hAnsi="Arial" w:cs="Arial"/>
          <w:i/>
          <w:sz w:val="22"/>
          <w:szCs w:val="22"/>
          <w:lang w:eastAsia="zh-CN"/>
        </w:rPr>
        <w:t>Streptomyces coelicolor</w:t>
      </w:r>
      <w:r w:rsidR="00AD1391">
        <w:rPr>
          <w:rFonts w:ascii="Arial" w:hAnsi="Arial" w:cs="Arial"/>
          <w:sz w:val="22"/>
          <w:szCs w:val="22"/>
          <w:lang w:eastAsia="zh-CN"/>
        </w:rPr>
        <w:t xml:space="preserve">. </w:t>
      </w:r>
      <w:r w:rsidR="00AD1391" w:rsidRPr="00AD1391">
        <w:rPr>
          <w:rFonts w:ascii="Arial" w:hAnsi="Arial" w:cs="Arial"/>
          <w:i/>
          <w:sz w:val="22"/>
          <w:szCs w:val="22"/>
          <w:lang w:eastAsia="zh-CN"/>
        </w:rPr>
        <w:t>J. Am. Chem. Soc</w:t>
      </w:r>
      <w:r w:rsidR="00AD1391">
        <w:rPr>
          <w:rFonts w:ascii="Arial" w:hAnsi="Arial" w:cs="Arial"/>
          <w:sz w:val="22"/>
          <w:szCs w:val="22"/>
          <w:lang w:eastAsia="zh-CN"/>
        </w:rPr>
        <w:t>.</w:t>
      </w:r>
      <w:r w:rsidR="007B1E22" w:rsidRPr="00952596">
        <w:rPr>
          <w:rFonts w:ascii="Arial" w:hAnsi="Arial" w:cs="Arial"/>
          <w:sz w:val="22"/>
          <w:szCs w:val="22"/>
          <w:lang w:eastAsia="zh-CN"/>
        </w:rPr>
        <w:t>, 130, 8908-8909.</w:t>
      </w:r>
    </w:p>
    <w:p w14:paraId="07197B59" w14:textId="11C92C16" w:rsidR="00AB7CC2" w:rsidRDefault="00017FE0" w:rsidP="00952596">
      <w:pPr>
        <w:spacing w:after="120" w:line="480" w:lineRule="auto"/>
        <w:rPr>
          <w:rFonts w:ascii="Arial" w:hAnsi="Arial" w:cs="Arial"/>
          <w:sz w:val="22"/>
          <w:szCs w:val="22"/>
          <w:lang w:eastAsia="zh-CN"/>
        </w:rPr>
      </w:pPr>
      <w:r>
        <w:rPr>
          <w:rFonts w:ascii="Arial" w:hAnsi="Arial" w:cs="Arial"/>
          <w:sz w:val="22"/>
          <w:szCs w:val="22"/>
          <w:lang w:eastAsia="zh-CN"/>
        </w:rPr>
        <w:t>21</w:t>
      </w:r>
      <w:r w:rsidR="00952596">
        <w:rPr>
          <w:rFonts w:ascii="Arial" w:hAnsi="Arial" w:cs="Arial"/>
          <w:sz w:val="22"/>
          <w:szCs w:val="22"/>
          <w:lang w:eastAsia="zh-CN"/>
        </w:rPr>
        <w:t xml:space="preserve">. </w:t>
      </w:r>
      <w:r w:rsidR="00AB7CC2" w:rsidRPr="00952596">
        <w:rPr>
          <w:rFonts w:ascii="Arial" w:hAnsi="Arial" w:cs="Arial"/>
          <w:sz w:val="22"/>
          <w:szCs w:val="22"/>
          <w:lang w:eastAsia="zh-CN"/>
        </w:rPr>
        <w:t>Nakano, C., Kudo, F., Eguchi, T., and Ohnishi, Y. (2011) Genome mining reveals two novel bacterial sesquiterpene cyclases: (–)-germacradien-4-ol and (–)-epi-</w:t>
      </w:r>
      <w:r w:rsidR="00AB7CC2" w:rsidRPr="00C61EE9">
        <w:rPr>
          <w:rFonts w:ascii="Symbol" w:hAnsi="Symbol" w:cs="Arial"/>
          <w:sz w:val="22"/>
          <w:szCs w:val="22"/>
          <w:lang w:eastAsia="zh-CN"/>
        </w:rPr>
        <w:t></w:t>
      </w:r>
      <w:r w:rsidR="00AB7CC2" w:rsidRPr="00952596">
        <w:rPr>
          <w:rFonts w:ascii="Arial" w:hAnsi="Arial" w:cs="Arial"/>
          <w:sz w:val="22"/>
          <w:szCs w:val="22"/>
          <w:lang w:eastAsia="zh-CN"/>
        </w:rPr>
        <w:t xml:space="preserve">-bisabolol synthases from </w:t>
      </w:r>
      <w:r w:rsidR="00AB7CC2" w:rsidRPr="00952596">
        <w:rPr>
          <w:rFonts w:ascii="Arial" w:hAnsi="Arial" w:cs="Arial"/>
          <w:i/>
          <w:sz w:val="22"/>
          <w:szCs w:val="22"/>
          <w:lang w:eastAsia="zh-CN"/>
        </w:rPr>
        <w:t>Streptomyces citricolor</w:t>
      </w:r>
      <w:r w:rsidR="00AB7CC2" w:rsidRPr="00952596">
        <w:rPr>
          <w:rFonts w:ascii="Arial" w:hAnsi="Arial" w:cs="Arial"/>
          <w:sz w:val="22"/>
          <w:szCs w:val="22"/>
          <w:lang w:eastAsia="zh-CN"/>
        </w:rPr>
        <w:t xml:space="preserve">. </w:t>
      </w:r>
      <w:r w:rsidR="00AB7CC2" w:rsidRPr="00952596">
        <w:rPr>
          <w:rFonts w:ascii="Arial" w:hAnsi="Arial" w:cs="Arial"/>
          <w:i/>
          <w:sz w:val="22"/>
          <w:szCs w:val="22"/>
          <w:lang w:eastAsia="zh-CN"/>
        </w:rPr>
        <w:t>ChemBioChem. 12</w:t>
      </w:r>
      <w:r w:rsidR="00AB7CC2" w:rsidRPr="00952596">
        <w:rPr>
          <w:rFonts w:ascii="Arial" w:hAnsi="Arial" w:cs="Arial"/>
          <w:sz w:val="22"/>
          <w:szCs w:val="22"/>
          <w:lang w:eastAsia="zh-CN"/>
        </w:rPr>
        <w:t xml:space="preserve">, 2271-2275. </w:t>
      </w:r>
    </w:p>
    <w:p w14:paraId="090F46EF" w14:textId="6DAD091A" w:rsidR="00017FE0" w:rsidRPr="00952596" w:rsidRDefault="00017FE0" w:rsidP="00017FE0">
      <w:pPr>
        <w:spacing w:after="120" w:line="480" w:lineRule="auto"/>
        <w:rPr>
          <w:rFonts w:ascii="Arial" w:hAnsi="Arial" w:cs="Arial"/>
          <w:sz w:val="22"/>
          <w:szCs w:val="22"/>
          <w:lang w:eastAsia="zh-CN"/>
        </w:rPr>
      </w:pPr>
      <w:r>
        <w:rPr>
          <w:rFonts w:ascii="Arial" w:hAnsi="Arial" w:cs="Arial"/>
          <w:sz w:val="22"/>
          <w:szCs w:val="22"/>
          <w:lang w:eastAsia="zh-CN"/>
        </w:rPr>
        <w:t xml:space="preserve">22. </w:t>
      </w:r>
      <w:r w:rsidRPr="00952596">
        <w:rPr>
          <w:rFonts w:ascii="Arial" w:hAnsi="Arial" w:cs="Arial"/>
          <w:sz w:val="22"/>
          <w:szCs w:val="22"/>
          <w:lang w:eastAsia="zh-CN"/>
        </w:rPr>
        <w:t xml:space="preserve">Whittington, D. A., Wise, M. L., Urbansky, M., Coats, R. M., Croteau, R. B., and Christianson, D. W. (2002) Bornyl diphosphate synthase: Structure and strategy for carbocation manipulation by a terpenoid cyclase. </w:t>
      </w:r>
      <w:r w:rsidRPr="00952596">
        <w:rPr>
          <w:rFonts w:ascii="Arial" w:hAnsi="Arial" w:cs="Arial"/>
          <w:i/>
          <w:sz w:val="22"/>
          <w:szCs w:val="22"/>
          <w:lang w:eastAsia="zh-CN"/>
        </w:rPr>
        <w:t>Proc. Natl. Acad. Sci. U. S. A. 99</w:t>
      </w:r>
      <w:r w:rsidRPr="00952596">
        <w:rPr>
          <w:rFonts w:ascii="Arial" w:hAnsi="Arial" w:cs="Arial"/>
          <w:sz w:val="22"/>
          <w:szCs w:val="22"/>
          <w:lang w:eastAsia="zh-CN"/>
        </w:rPr>
        <w:t>, 15375-15380.</w:t>
      </w:r>
    </w:p>
    <w:p w14:paraId="7C7F4729" w14:textId="29C2BCA4" w:rsidR="00DD02AE" w:rsidRPr="00952596" w:rsidRDefault="00DD02AE" w:rsidP="00DD02AE">
      <w:pPr>
        <w:spacing w:after="120" w:line="480" w:lineRule="auto"/>
        <w:rPr>
          <w:rFonts w:ascii="Arial" w:hAnsi="Arial" w:cs="Arial"/>
          <w:sz w:val="22"/>
          <w:szCs w:val="22"/>
          <w:lang w:eastAsia="zh-CN"/>
        </w:rPr>
      </w:pPr>
      <w:r>
        <w:rPr>
          <w:rFonts w:ascii="Arial" w:hAnsi="Arial" w:cs="Arial"/>
          <w:sz w:val="22"/>
          <w:szCs w:val="22"/>
          <w:lang w:eastAsia="zh-CN"/>
        </w:rPr>
        <w:t xml:space="preserve">23. </w:t>
      </w:r>
      <w:r w:rsidRPr="00952596">
        <w:rPr>
          <w:rFonts w:ascii="Arial" w:hAnsi="Arial" w:cs="Arial"/>
          <w:sz w:val="22"/>
          <w:szCs w:val="22"/>
          <w:lang w:eastAsia="zh-CN"/>
        </w:rPr>
        <w:t xml:space="preserve">Chen, M., Al-lami, N., Janvier, M., D’Antonio, E. L., Faraldos, J. A., Cane, D. E., Allemann, R. K., and Christianson, D. W. (2013) Mechanistic insights from the binding of substrate and intermediate analogues to aristolochene synthase. </w:t>
      </w:r>
      <w:r w:rsidRPr="00952596">
        <w:rPr>
          <w:rFonts w:ascii="Arial" w:hAnsi="Arial" w:cs="Arial"/>
          <w:i/>
          <w:sz w:val="22"/>
          <w:szCs w:val="22"/>
          <w:lang w:eastAsia="zh-CN"/>
        </w:rPr>
        <w:t>Biochemis</w:t>
      </w:r>
      <w:r w:rsidR="00A777D8">
        <w:rPr>
          <w:rFonts w:ascii="Arial" w:hAnsi="Arial" w:cs="Arial"/>
          <w:i/>
          <w:sz w:val="22"/>
          <w:szCs w:val="22"/>
          <w:lang w:eastAsia="zh-CN"/>
        </w:rPr>
        <w:t>try</w:t>
      </w:r>
      <w:r w:rsidRPr="00952596">
        <w:rPr>
          <w:rFonts w:ascii="Arial" w:hAnsi="Arial" w:cs="Arial"/>
          <w:i/>
          <w:sz w:val="22"/>
          <w:szCs w:val="22"/>
          <w:lang w:eastAsia="zh-CN"/>
        </w:rPr>
        <w:t xml:space="preserve"> 52</w:t>
      </w:r>
      <w:r w:rsidRPr="00952596">
        <w:rPr>
          <w:rFonts w:ascii="Arial" w:hAnsi="Arial" w:cs="Arial"/>
          <w:sz w:val="22"/>
          <w:szCs w:val="22"/>
          <w:lang w:eastAsia="zh-CN"/>
        </w:rPr>
        <w:t>, 5441-5453.</w:t>
      </w:r>
    </w:p>
    <w:p w14:paraId="693F7E11" w14:textId="77777777" w:rsidR="00A47FA5" w:rsidRPr="00952596" w:rsidRDefault="00A47FA5" w:rsidP="00A47FA5">
      <w:pPr>
        <w:spacing w:after="120" w:line="480" w:lineRule="auto"/>
        <w:rPr>
          <w:rFonts w:ascii="Arial" w:hAnsi="Arial" w:cs="Arial"/>
          <w:sz w:val="22"/>
          <w:szCs w:val="22"/>
          <w:lang w:eastAsia="zh-CN"/>
        </w:rPr>
      </w:pPr>
      <w:r>
        <w:rPr>
          <w:rFonts w:ascii="Arial" w:hAnsi="Arial" w:cs="Arial"/>
          <w:sz w:val="22"/>
          <w:szCs w:val="22"/>
          <w:lang w:eastAsia="zh-CN"/>
        </w:rPr>
        <w:t xml:space="preserve">24. </w:t>
      </w:r>
      <w:r w:rsidRPr="00952596">
        <w:rPr>
          <w:rFonts w:ascii="Arial" w:hAnsi="Arial" w:cs="Arial"/>
          <w:sz w:val="22"/>
          <w:szCs w:val="22"/>
          <w:lang w:eastAsia="zh-CN"/>
        </w:rPr>
        <w:t xml:space="preserve">Felicetti, B. and Cane, D. E. (2004) Aristolochene synthase: Mechanistic analysis of active site residues by site-directed mutagenesis. </w:t>
      </w:r>
      <w:r w:rsidRPr="00952596">
        <w:rPr>
          <w:rFonts w:ascii="Arial" w:hAnsi="Arial" w:cs="Arial"/>
          <w:i/>
          <w:sz w:val="22"/>
          <w:szCs w:val="22"/>
          <w:lang w:eastAsia="zh-CN"/>
        </w:rPr>
        <w:t>J. Am. Chem. Soc. 126</w:t>
      </w:r>
      <w:r w:rsidRPr="00952596">
        <w:rPr>
          <w:rFonts w:ascii="Arial" w:hAnsi="Arial" w:cs="Arial"/>
          <w:sz w:val="22"/>
          <w:szCs w:val="22"/>
          <w:lang w:eastAsia="zh-CN"/>
        </w:rPr>
        <w:t>, 7212-7221.</w:t>
      </w:r>
    </w:p>
    <w:p w14:paraId="43D440FF" w14:textId="77777777" w:rsidR="00A47FA5" w:rsidRPr="00952596" w:rsidRDefault="00A47FA5" w:rsidP="00A47FA5">
      <w:pPr>
        <w:spacing w:after="120" w:line="480" w:lineRule="auto"/>
        <w:rPr>
          <w:rFonts w:ascii="Arial" w:eastAsia="Times New Roman" w:hAnsi="Arial" w:cs="Arial"/>
          <w:sz w:val="22"/>
          <w:szCs w:val="22"/>
        </w:rPr>
      </w:pPr>
      <w:r>
        <w:rPr>
          <w:rFonts w:ascii="Arial" w:eastAsia="Times New Roman" w:hAnsi="Arial" w:cs="Arial"/>
          <w:sz w:val="22"/>
          <w:szCs w:val="22"/>
        </w:rPr>
        <w:t xml:space="preserve">25. </w:t>
      </w:r>
      <w:r w:rsidRPr="00952596">
        <w:rPr>
          <w:rFonts w:ascii="Arial" w:eastAsia="Times New Roman" w:hAnsi="Arial" w:cs="Arial"/>
          <w:sz w:val="22"/>
          <w:szCs w:val="22"/>
        </w:rPr>
        <w:t xml:space="preserve">Cane, D. E., Prabhakaran, P. C., Salaski, E. J., Harrison, P. H. M., Noguchi, H., and Rawlings, B. J. (1989) Aristolochene biosynthesis and enzymatic cyclization of farnesyl pyrophosphate. </w:t>
      </w:r>
      <w:r w:rsidRPr="00952596">
        <w:rPr>
          <w:rFonts w:ascii="Arial" w:hAnsi="Arial" w:cs="Arial"/>
          <w:i/>
          <w:sz w:val="22"/>
          <w:szCs w:val="22"/>
          <w:lang w:eastAsia="zh-CN"/>
        </w:rPr>
        <w:t>J. Am. Chem. Soc. 111</w:t>
      </w:r>
      <w:r w:rsidRPr="00952596">
        <w:rPr>
          <w:rFonts w:ascii="Arial" w:hAnsi="Arial" w:cs="Arial"/>
          <w:sz w:val="22"/>
          <w:szCs w:val="22"/>
          <w:lang w:eastAsia="zh-CN"/>
        </w:rPr>
        <w:t>, 8914-8916.</w:t>
      </w:r>
    </w:p>
    <w:p w14:paraId="4FFE48D5" w14:textId="53BB4769" w:rsidR="00FE783F" w:rsidRPr="00952596" w:rsidRDefault="00952596" w:rsidP="00952596">
      <w:pPr>
        <w:spacing w:after="120" w:line="480" w:lineRule="auto"/>
        <w:rPr>
          <w:rFonts w:ascii="Arial" w:hAnsi="Arial" w:cs="Arial"/>
          <w:sz w:val="22"/>
          <w:szCs w:val="22"/>
          <w:lang w:eastAsia="zh-CN"/>
        </w:rPr>
      </w:pPr>
      <w:r>
        <w:rPr>
          <w:rFonts w:ascii="Arial" w:hAnsi="Arial" w:cs="Arial"/>
          <w:noProof/>
          <w:sz w:val="22"/>
          <w:szCs w:val="22"/>
        </w:rPr>
        <w:t xml:space="preserve">26. </w:t>
      </w:r>
      <w:r w:rsidR="00EE12FC" w:rsidRPr="00952596">
        <w:rPr>
          <w:rFonts w:ascii="Arial" w:hAnsi="Arial" w:cs="Arial"/>
          <w:noProof/>
          <w:sz w:val="22"/>
          <w:szCs w:val="22"/>
        </w:rPr>
        <w:t xml:space="preserve">Li, R., Chou, W. K. W., Himmelberger, J. A., Litwin, K. M., Harris, G. G., Cane, D. E., and Christianson, D. W. (2014) Reprogramming the chemodiversity of terpenoid cyclization by remolding the active site contour of epi-isozizaene synthase. </w:t>
      </w:r>
      <w:r w:rsidR="00A777D8">
        <w:rPr>
          <w:rFonts w:ascii="Arial" w:hAnsi="Arial" w:cs="Arial"/>
          <w:i/>
          <w:noProof/>
          <w:sz w:val="22"/>
          <w:szCs w:val="22"/>
        </w:rPr>
        <w:t>Biochemistry</w:t>
      </w:r>
      <w:r w:rsidR="00EE12FC" w:rsidRPr="00952596">
        <w:rPr>
          <w:rFonts w:ascii="Arial" w:hAnsi="Arial" w:cs="Arial"/>
          <w:i/>
          <w:noProof/>
          <w:sz w:val="22"/>
          <w:szCs w:val="22"/>
        </w:rPr>
        <w:t xml:space="preserve"> 53</w:t>
      </w:r>
      <w:r w:rsidR="00EE12FC" w:rsidRPr="00952596">
        <w:rPr>
          <w:rFonts w:ascii="Arial" w:hAnsi="Arial" w:cs="Arial"/>
          <w:noProof/>
          <w:sz w:val="22"/>
          <w:szCs w:val="22"/>
        </w:rPr>
        <w:t>, 1155-1168.</w:t>
      </w:r>
    </w:p>
    <w:p w14:paraId="5426BDBE" w14:textId="6EB98AC9" w:rsidR="00C218EA" w:rsidRPr="000A4F9A" w:rsidRDefault="006847B0" w:rsidP="00293BA7">
      <w:pPr>
        <w:spacing w:line="480" w:lineRule="auto"/>
        <w:rPr>
          <w:rFonts w:ascii="Arial" w:hAnsi="Arial" w:cs="Arial"/>
          <w:noProof/>
          <w:sz w:val="22"/>
          <w:szCs w:val="22"/>
        </w:rPr>
      </w:pPr>
      <w:r>
        <w:rPr>
          <w:rFonts w:ascii="Arial" w:hAnsi="Arial" w:cs="Arial"/>
          <w:noProof/>
          <w:sz w:val="22"/>
          <w:szCs w:val="22"/>
        </w:rPr>
        <w:t xml:space="preserve">27. </w:t>
      </w:r>
      <w:r w:rsidR="00C218EA" w:rsidRPr="000A4F9A">
        <w:rPr>
          <w:rFonts w:ascii="Arial" w:hAnsi="Arial" w:cs="Arial"/>
          <w:noProof/>
          <w:sz w:val="22"/>
          <w:szCs w:val="22"/>
        </w:rPr>
        <w:t>Otwinowski, Z., and Minor, W. (1997) Processing of X-ray diffractio</w:t>
      </w:r>
      <w:r w:rsidR="00293BA7">
        <w:rPr>
          <w:rFonts w:ascii="Arial" w:hAnsi="Arial" w:cs="Arial"/>
          <w:noProof/>
          <w:sz w:val="22"/>
          <w:szCs w:val="22"/>
        </w:rPr>
        <w:t xml:space="preserve">n data collected in oscillation </w:t>
      </w:r>
      <w:r w:rsidR="00C218EA" w:rsidRPr="000A4F9A">
        <w:rPr>
          <w:rFonts w:ascii="Arial" w:hAnsi="Arial" w:cs="Arial"/>
          <w:noProof/>
          <w:sz w:val="22"/>
          <w:szCs w:val="22"/>
        </w:rPr>
        <w:t xml:space="preserve">mode. </w:t>
      </w:r>
      <w:r w:rsidR="00C218EA" w:rsidRPr="000A4F9A">
        <w:rPr>
          <w:rFonts w:ascii="Arial" w:hAnsi="Arial" w:cs="Arial"/>
          <w:i/>
          <w:noProof/>
          <w:sz w:val="22"/>
          <w:szCs w:val="22"/>
        </w:rPr>
        <w:t>Methods in Enzymology. Macromolecular Crystallography (Part A)</w:t>
      </w:r>
      <w:r w:rsidR="00C218EA" w:rsidRPr="000A4F9A">
        <w:rPr>
          <w:rFonts w:ascii="Arial" w:hAnsi="Arial" w:cs="Arial"/>
          <w:noProof/>
          <w:sz w:val="22"/>
          <w:szCs w:val="22"/>
        </w:rPr>
        <w:t>, Carter, C. W., Jr., and Sweet, R. M., Eds.; Vol. 276, pp 307-326, Academic Press, New York.</w:t>
      </w:r>
    </w:p>
    <w:p w14:paraId="6D4A018E" w14:textId="5F0E3F7F" w:rsidR="00C218EA" w:rsidRDefault="006847B0" w:rsidP="00293BA7">
      <w:pPr>
        <w:spacing w:line="480" w:lineRule="auto"/>
        <w:rPr>
          <w:rFonts w:ascii="Arial" w:hAnsi="Arial" w:cs="Arial"/>
          <w:noProof/>
          <w:sz w:val="22"/>
          <w:szCs w:val="22"/>
        </w:rPr>
      </w:pPr>
      <w:r>
        <w:rPr>
          <w:rFonts w:ascii="Arial" w:hAnsi="Arial" w:cs="Arial"/>
          <w:noProof/>
          <w:sz w:val="22"/>
          <w:szCs w:val="22"/>
        </w:rPr>
        <w:t xml:space="preserve">28. </w:t>
      </w:r>
      <w:r w:rsidR="00C218EA" w:rsidRPr="000A4F9A">
        <w:rPr>
          <w:rFonts w:ascii="Arial" w:hAnsi="Arial" w:cs="Arial"/>
          <w:noProof/>
          <w:sz w:val="22"/>
          <w:szCs w:val="22"/>
        </w:rPr>
        <w:t xml:space="preserve">McCoy, A. J., Grosse-Kunstleve, R. W., Adams, P. D., Winn, M. D., Storoni, L. C., and Read, R. J. (2007) Phaser crystallographic software. </w:t>
      </w:r>
      <w:r w:rsidR="00C218EA" w:rsidRPr="000A4F9A">
        <w:rPr>
          <w:rFonts w:ascii="Arial" w:hAnsi="Arial" w:cs="Arial"/>
          <w:i/>
          <w:noProof/>
          <w:sz w:val="22"/>
          <w:szCs w:val="22"/>
        </w:rPr>
        <w:t>J. Appl. Cryst.</w:t>
      </w:r>
      <w:r w:rsidR="00C218EA" w:rsidRPr="000A4F9A">
        <w:rPr>
          <w:rFonts w:ascii="Arial" w:hAnsi="Arial" w:cs="Arial"/>
          <w:noProof/>
          <w:sz w:val="22"/>
          <w:szCs w:val="22"/>
        </w:rPr>
        <w:t xml:space="preserve"> </w:t>
      </w:r>
      <w:r w:rsidR="00C218EA" w:rsidRPr="000A4F9A">
        <w:rPr>
          <w:rFonts w:ascii="Arial" w:hAnsi="Arial" w:cs="Arial"/>
          <w:i/>
          <w:noProof/>
          <w:sz w:val="22"/>
          <w:szCs w:val="22"/>
        </w:rPr>
        <w:t>40</w:t>
      </w:r>
      <w:r w:rsidR="00C218EA" w:rsidRPr="000A4F9A">
        <w:rPr>
          <w:rFonts w:ascii="Arial" w:hAnsi="Arial" w:cs="Arial"/>
          <w:noProof/>
          <w:sz w:val="22"/>
          <w:szCs w:val="22"/>
        </w:rPr>
        <w:t>, 658-674.</w:t>
      </w:r>
    </w:p>
    <w:p w14:paraId="70867BC4" w14:textId="16B5D88F" w:rsidR="0040770B" w:rsidRPr="000A4F9A" w:rsidRDefault="0040770B" w:rsidP="0040770B">
      <w:pPr>
        <w:spacing w:line="480" w:lineRule="auto"/>
        <w:rPr>
          <w:rFonts w:ascii="Arial" w:hAnsi="Arial" w:cs="Arial"/>
          <w:noProof/>
          <w:sz w:val="22"/>
          <w:szCs w:val="22"/>
        </w:rPr>
      </w:pPr>
      <w:r>
        <w:rPr>
          <w:rFonts w:ascii="Arial" w:hAnsi="Arial" w:cs="Arial"/>
          <w:noProof/>
          <w:sz w:val="22"/>
          <w:szCs w:val="22"/>
        </w:rPr>
        <w:t xml:space="preserve">29. </w:t>
      </w:r>
      <w:r w:rsidRPr="000A4F9A">
        <w:rPr>
          <w:rFonts w:ascii="Arial" w:hAnsi="Arial" w:cs="Arial"/>
          <w:noProof/>
          <w:sz w:val="22"/>
          <w:szCs w:val="22"/>
        </w:rPr>
        <w:t xml:space="preserve">Adams, P. D., Afonine, P. V., Bunkoczi, G., Chen, V. B., Davis, I. W., Echols, N., Headd, J. J., Hung, L.-W., Kapral, G. J., Grosse-Kunstleve, R. W., McCoy, A. J., Moriarty, N. W., Oeffner, R., Read, R. J., Richardson, D. C., Richardson, J. S., Terwilliger, T. C., and Zwart, P. H. (2010) PHENIX: a comprehensive Python-based system for macromolecular structure solution. </w:t>
      </w:r>
      <w:r>
        <w:rPr>
          <w:rFonts w:ascii="Arial" w:hAnsi="Arial" w:cs="Arial"/>
          <w:i/>
          <w:noProof/>
          <w:sz w:val="22"/>
          <w:szCs w:val="22"/>
        </w:rPr>
        <w:t xml:space="preserve">Acta Cryst. </w:t>
      </w:r>
      <w:r w:rsidRPr="000A4F9A">
        <w:rPr>
          <w:rFonts w:ascii="Arial" w:hAnsi="Arial" w:cs="Arial"/>
          <w:i/>
          <w:noProof/>
          <w:sz w:val="22"/>
          <w:szCs w:val="22"/>
        </w:rPr>
        <w:t>D66</w:t>
      </w:r>
      <w:r w:rsidRPr="000A4F9A">
        <w:rPr>
          <w:rFonts w:ascii="Arial" w:hAnsi="Arial" w:cs="Arial"/>
          <w:noProof/>
          <w:sz w:val="22"/>
          <w:szCs w:val="22"/>
        </w:rPr>
        <w:t>, 213-221.</w:t>
      </w:r>
    </w:p>
    <w:p w14:paraId="724711D9" w14:textId="07B54CA7" w:rsidR="0040770B" w:rsidRPr="000A4F9A" w:rsidRDefault="00E014C1" w:rsidP="0040770B">
      <w:pPr>
        <w:spacing w:line="480" w:lineRule="auto"/>
        <w:rPr>
          <w:rFonts w:ascii="Arial" w:hAnsi="Arial" w:cs="Arial"/>
          <w:noProof/>
          <w:sz w:val="22"/>
          <w:szCs w:val="22"/>
        </w:rPr>
      </w:pPr>
      <w:r>
        <w:rPr>
          <w:rFonts w:ascii="Arial" w:hAnsi="Arial" w:cs="Arial"/>
          <w:noProof/>
          <w:sz w:val="22"/>
          <w:szCs w:val="22"/>
        </w:rPr>
        <w:t xml:space="preserve">30. </w:t>
      </w:r>
      <w:r w:rsidR="0040770B" w:rsidRPr="000A4F9A">
        <w:rPr>
          <w:rFonts w:ascii="Arial" w:hAnsi="Arial" w:cs="Arial"/>
          <w:noProof/>
          <w:sz w:val="22"/>
          <w:szCs w:val="22"/>
        </w:rPr>
        <w:t xml:space="preserve">Emsley, P., and Cowtan, K. (2004) Coot: model-building tools for molecular graphics. </w:t>
      </w:r>
      <w:r w:rsidR="00A777D8">
        <w:rPr>
          <w:rFonts w:ascii="Arial" w:hAnsi="Arial" w:cs="Arial"/>
          <w:i/>
          <w:noProof/>
          <w:sz w:val="22"/>
          <w:szCs w:val="22"/>
        </w:rPr>
        <w:t>Acta Cryst.</w:t>
      </w:r>
      <w:r w:rsidR="0040770B" w:rsidRPr="000A4F9A">
        <w:rPr>
          <w:rFonts w:ascii="Arial" w:hAnsi="Arial" w:cs="Arial"/>
          <w:i/>
          <w:noProof/>
          <w:sz w:val="22"/>
          <w:szCs w:val="22"/>
        </w:rPr>
        <w:t xml:space="preserve"> D60</w:t>
      </w:r>
      <w:r w:rsidR="0040770B" w:rsidRPr="000A4F9A">
        <w:rPr>
          <w:rFonts w:ascii="Arial" w:hAnsi="Arial" w:cs="Arial"/>
          <w:noProof/>
          <w:sz w:val="22"/>
          <w:szCs w:val="22"/>
        </w:rPr>
        <w:t>, 2126-2132.</w:t>
      </w:r>
    </w:p>
    <w:p w14:paraId="7C7FA80E" w14:textId="24183D03" w:rsidR="00C740A8" w:rsidRDefault="00A777D8" w:rsidP="00562EF0">
      <w:pPr>
        <w:spacing w:after="120" w:line="480" w:lineRule="auto"/>
        <w:rPr>
          <w:rFonts w:ascii="Arial" w:hAnsi="Arial" w:cs="Arial"/>
          <w:sz w:val="22"/>
          <w:szCs w:val="22"/>
          <w:lang w:eastAsia="zh-CN"/>
        </w:rPr>
      </w:pPr>
      <w:r>
        <w:rPr>
          <w:rFonts w:ascii="Arial" w:hAnsi="Arial" w:cs="Arial"/>
          <w:sz w:val="22"/>
          <w:szCs w:val="22"/>
          <w:lang w:eastAsia="zh-CN"/>
        </w:rPr>
        <w:t xml:space="preserve">31. Miller, D. J., Gao, J., Truhlar, D. G., Young, N. J., Gonzalez, V., and Allemann, R. K. (2008) Stereochemistry of eudesmane cation formation during catalysis by aristolochene synthase from </w:t>
      </w:r>
      <w:r w:rsidRPr="00C115CE">
        <w:rPr>
          <w:rFonts w:ascii="Arial" w:hAnsi="Arial" w:cs="Arial"/>
          <w:i/>
          <w:sz w:val="22"/>
          <w:szCs w:val="22"/>
          <w:lang w:eastAsia="zh-CN"/>
        </w:rPr>
        <w:t>Penicillium roqueforti</w:t>
      </w:r>
      <w:r>
        <w:rPr>
          <w:rFonts w:ascii="Arial" w:hAnsi="Arial" w:cs="Arial"/>
          <w:sz w:val="22"/>
          <w:szCs w:val="22"/>
          <w:lang w:eastAsia="zh-CN"/>
        </w:rPr>
        <w:t xml:space="preserve">. </w:t>
      </w:r>
      <w:r w:rsidRPr="00C115CE">
        <w:rPr>
          <w:rFonts w:ascii="Arial" w:hAnsi="Arial" w:cs="Arial"/>
          <w:i/>
          <w:sz w:val="22"/>
          <w:szCs w:val="22"/>
          <w:lang w:eastAsia="zh-CN"/>
        </w:rPr>
        <w:t>Org. Biomol. Chem. 6</w:t>
      </w:r>
      <w:r>
        <w:rPr>
          <w:rFonts w:ascii="Arial" w:hAnsi="Arial" w:cs="Arial"/>
          <w:sz w:val="22"/>
          <w:szCs w:val="22"/>
          <w:lang w:eastAsia="zh-CN"/>
        </w:rPr>
        <w:t>, 2346-2354.</w:t>
      </w:r>
    </w:p>
    <w:p w14:paraId="166D7C4B" w14:textId="50E971BB" w:rsidR="00C740A8" w:rsidRPr="00C740A8" w:rsidRDefault="00A66112" w:rsidP="00562EF0">
      <w:pPr>
        <w:pStyle w:val="CommentText"/>
        <w:spacing w:after="120" w:line="480" w:lineRule="auto"/>
        <w:rPr>
          <w:rFonts w:ascii="Arial" w:hAnsi="Arial"/>
          <w:sz w:val="22"/>
          <w:szCs w:val="22"/>
        </w:rPr>
      </w:pPr>
      <w:r>
        <w:rPr>
          <w:rFonts w:ascii="Arial" w:hAnsi="Arial"/>
          <w:sz w:val="22"/>
          <w:szCs w:val="22"/>
        </w:rPr>
        <w:t xml:space="preserve">32. </w:t>
      </w:r>
      <w:r w:rsidR="00C740A8" w:rsidRPr="00C740A8">
        <w:rPr>
          <w:rFonts w:ascii="Arial" w:hAnsi="Arial"/>
          <w:sz w:val="22"/>
          <w:szCs w:val="22"/>
        </w:rPr>
        <w:t xml:space="preserve">Rittersdorf, W., and Cramer, F. (1967) Die Hydrolyse von Phosphaten and Pyrophosphaten Einiger Monoterpenalkohole, </w:t>
      </w:r>
      <w:r w:rsidR="00C740A8" w:rsidRPr="00C740A8">
        <w:rPr>
          <w:rFonts w:ascii="Arial" w:hAnsi="Arial"/>
          <w:i/>
          <w:sz w:val="22"/>
          <w:szCs w:val="22"/>
        </w:rPr>
        <w:t>Tetrahedron</w:t>
      </w:r>
      <w:r w:rsidR="00C740A8" w:rsidRPr="00C740A8">
        <w:rPr>
          <w:rFonts w:ascii="Arial" w:hAnsi="Arial"/>
          <w:sz w:val="22"/>
          <w:szCs w:val="22"/>
        </w:rPr>
        <w:t xml:space="preserve"> </w:t>
      </w:r>
      <w:r w:rsidR="00C740A8" w:rsidRPr="00C740A8">
        <w:rPr>
          <w:rFonts w:ascii="Arial" w:hAnsi="Arial"/>
          <w:i/>
          <w:sz w:val="22"/>
          <w:szCs w:val="22"/>
        </w:rPr>
        <w:t>23</w:t>
      </w:r>
      <w:r w:rsidR="00C740A8" w:rsidRPr="00C740A8">
        <w:rPr>
          <w:rFonts w:ascii="Arial" w:hAnsi="Arial"/>
          <w:sz w:val="22"/>
          <w:szCs w:val="22"/>
        </w:rPr>
        <w:t xml:space="preserve">, 3015-3022.  </w:t>
      </w:r>
    </w:p>
    <w:p w14:paraId="05F15599" w14:textId="428FC3B6" w:rsidR="00C740A8" w:rsidRPr="00562EF0" w:rsidRDefault="00A66112" w:rsidP="00562EF0">
      <w:pPr>
        <w:pStyle w:val="CommentText"/>
        <w:spacing w:after="120" w:line="480" w:lineRule="auto"/>
        <w:rPr>
          <w:rFonts w:ascii="Arial" w:hAnsi="Arial"/>
          <w:sz w:val="22"/>
          <w:szCs w:val="22"/>
        </w:rPr>
      </w:pPr>
      <w:r>
        <w:rPr>
          <w:rFonts w:ascii="Arial" w:hAnsi="Arial"/>
          <w:sz w:val="22"/>
          <w:szCs w:val="22"/>
        </w:rPr>
        <w:t>33.</w:t>
      </w:r>
      <w:r w:rsidR="00562EF0">
        <w:rPr>
          <w:rFonts w:ascii="Arial" w:hAnsi="Arial"/>
          <w:sz w:val="22"/>
          <w:szCs w:val="22"/>
        </w:rPr>
        <w:t xml:space="preserve"> </w:t>
      </w:r>
      <w:r w:rsidR="00C740A8" w:rsidRPr="00C740A8">
        <w:rPr>
          <w:rFonts w:ascii="Arial" w:hAnsi="Arial"/>
          <w:sz w:val="22"/>
          <w:szCs w:val="22"/>
        </w:rPr>
        <w:t xml:space="preserve">George-Nascimento, C., Pont-Lezicka, R., and Cori, O. (1971) Nonenzymic formation of nerolidol from farnesyl pyrophosphate in the presence of bivalent cations, </w:t>
      </w:r>
      <w:r w:rsidR="00C740A8" w:rsidRPr="00C740A8">
        <w:rPr>
          <w:rFonts w:ascii="Arial" w:hAnsi="Arial"/>
          <w:i/>
          <w:sz w:val="22"/>
          <w:szCs w:val="22"/>
        </w:rPr>
        <w:t>Biochem. Biophys. Res. Commun. 45</w:t>
      </w:r>
      <w:r w:rsidR="00C740A8" w:rsidRPr="00C740A8">
        <w:rPr>
          <w:rFonts w:ascii="Arial" w:hAnsi="Arial"/>
          <w:sz w:val="22"/>
          <w:szCs w:val="22"/>
        </w:rPr>
        <w:t>, 119-124.</w:t>
      </w:r>
    </w:p>
    <w:p w14:paraId="44680EFA" w14:textId="4D1C8A5F" w:rsidR="00DA3C25" w:rsidRPr="00DA3C25" w:rsidRDefault="00562EF0" w:rsidP="00562EF0">
      <w:pPr>
        <w:spacing w:after="120" w:line="480" w:lineRule="auto"/>
        <w:rPr>
          <w:rFonts w:ascii="Arial" w:hAnsi="Arial" w:cs="Arial"/>
          <w:sz w:val="22"/>
          <w:szCs w:val="22"/>
          <w:lang w:eastAsia="zh-CN"/>
        </w:rPr>
      </w:pPr>
      <w:r>
        <w:rPr>
          <w:rFonts w:ascii="Arial" w:hAnsi="Arial" w:cs="Arial"/>
          <w:sz w:val="22"/>
          <w:szCs w:val="22"/>
          <w:lang w:eastAsia="zh-CN"/>
        </w:rPr>
        <w:t>34</w:t>
      </w:r>
      <w:r w:rsidR="00DA3C25" w:rsidRPr="00DA3C25">
        <w:rPr>
          <w:rFonts w:ascii="Arial" w:hAnsi="Arial" w:cs="Arial"/>
          <w:sz w:val="22"/>
          <w:szCs w:val="22"/>
          <w:lang w:eastAsia="zh-CN"/>
        </w:rPr>
        <w:t xml:space="preserve">. </w:t>
      </w:r>
      <w:r w:rsidR="00DA3C25" w:rsidRPr="00DA3C25">
        <w:rPr>
          <w:rFonts w:ascii="Arial" w:hAnsi="Arial"/>
          <w:sz w:val="22"/>
          <w:szCs w:val="22"/>
        </w:rPr>
        <w:t>Köksal, M., Chou, W.K.W., Cane, D.E., Christians</w:t>
      </w:r>
      <w:r w:rsidR="00DA3C25">
        <w:rPr>
          <w:rFonts w:ascii="Arial" w:hAnsi="Arial"/>
          <w:sz w:val="22"/>
          <w:szCs w:val="22"/>
        </w:rPr>
        <w:t>on, D.W. (2012) Structure of 2-methylisoborneol s</w:t>
      </w:r>
      <w:r w:rsidR="00DA3C25" w:rsidRPr="00DA3C25">
        <w:rPr>
          <w:rFonts w:ascii="Arial" w:hAnsi="Arial"/>
          <w:sz w:val="22"/>
          <w:szCs w:val="22"/>
        </w:rPr>
        <w:t xml:space="preserve">ynthase from </w:t>
      </w:r>
      <w:r w:rsidR="00DA3C25" w:rsidRPr="00DA3C25">
        <w:rPr>
          <w:rFonts w:ascii="Arial" w:hAnsi="Arial"/>
          <w:i/>
          <w:sz w:val="22"/>
          <w:szCs w:val="22"/>
        </w:rPr>
        <w:t>Streptomyces coelicolor</w:t>
      </w:r>
      <w:r w:rsidR="00DA3C25">
        <w:rPr>
          <w:rFonts w:ascii="Arial" w:hAnsi="Arial"/>
          <w:sz w:val="22"/>
          <w:szCs w:val="22"/>
        </w:rPr>
        <w:t xml:space="preserve"> and implications for the cyclization of a n</w:t>
      </w:r>
      <w:r w:rsidR="00DA3C25" w:rsidRPr="00DA3C25">
        <w:rPr>
          <w:rFonts w:ascii="Arial" w:hAnsi="Arial"/>
          <w:sz w:val="22"/>
          <w:szCs w:val="22"/>
        </w:rPr>
        <w:t xml:space="preserve">oncanonical </w:t>
      </w:r>
      <w:r w:rsidR="00DA3C25" w:rsidRPr="00DA3C25">
        <w:rPr>
          <w:rFonts w:ascii="Arial" w:hAnsi="Arial"/>
          <w:i/>
          <w:sz w:val="22"/>
          <w:szCs w:val="22"/>
        </w:rPr>
        <w:t>C</w:t>
      </w:r>
      <w:r w:rsidR="00DA3C25">
        <w:rPr>
          <w:rFonts w:ascii="Arial" w:hAnsi="Arial"/>
          <w:sz w:val="22"/>
          <w:szCs w:val="22"/>
        </w:rPr>
        <w:t>-methylated monoterpenoid s</w:t>
      </w:r>
      <w:r w:rsidR="00DA3C25" w:rsidRPr="00DA3C25">
        <w:rPr>
          <w:rFonts w:ascii="Arial" w:hAnsi="Arial"/>
          <w:sz w:val="22"/>
          <w:szCs w:val="22"/>
        </w:rPr>
        <w:t xml:space="preserve">ubstrate. </w:t>
      </w:r>
      <w:r w:rsidR="00DA3C25" w:rsidRPr="00DA3C25">
        <w:rPr>
          <w:rFonts w:ascii="Arial" w:hAnsi="Arial"/>
          <w:i/>
          <w:sz w:val="22"/>
          <w:szCs w:val="22"/>
        </w:rPr>
        <w:t>Biochemistry</w:t>
      </w:r>
      <w:r w:rsidR="00DA3C25" w:rsidRPr="00DA3C25">
        <w:rPr>
          <w:rFonts w:ascii="Arial" w:hAnsi="Arial"/>
          <w:sz w:val="22"/>
          <w:szCs w:val="22"/>
        </w:rPr>
        <w:t xml:space="preserve"> </w:t>
      </w:r>
      <w:r w:rsidR="00DA3C25" w:rsidRPr="00DA3C25">
        <w:rPr>
          <w:rFonts w:ascii="Arial" w:hAnsi="Arial"/>
          <w:i/>
          <w:sz w:val="22"/>
          <w:szCs w:val="22"/>
        </w:rPr>
        <w:t>51</w:t>
      </w:r>
      <w:r w:rsidR="00DA3C25" w:rsidRPr="00DA3C25">
        <w:rPr>
          <w:rFonts w:ascii="Arial" w:hAnsi="Arial"/>
          <w:sz w:val="22"/>
          <w:szCs w:val="22"/>
        </w:rPr>
        <w:t>, 3011-3020.</w:t>
      </w:r>
    </w:p>
    <w:p w14:paraId="0AB71605" w14:textId="0A68FE6D" w:rsidR="00DF2577" w:rsidRDefault="00562EF0" w:rsidP="00952596">
      <w:pPr>
        <w:pStyle w:val="ListParagraph"/>
        <w:spacing w:after="120" w:line="480" w:lineRule="auto"/>
        <w:ind w:left="0"/>
        <w:rPr>
          <w:rFonts w:ascii="Arial" w:hAnsi="Arial" w:cs="Arial"/>
          <w:sz w:val="22"/>
          <w:szCs w:val="22"/>
          <w:lang w:eastAsia="zh-CN"/>
        </w:rPr>
      </w:pPr>
      <w:r>
        <w:rPr>
          <w:rFonts w:ascii="Arial" w:hAnsi="Arial" w:cs="Arial"/>
          <w:sz w:val="22"/>
          <w:szCs w:val="22"/>
          <w:lang w:eastAsia="zh-CN"/>
        </w:rPr>
        <w:t>35</w:t>
      </w:r>
      <w:r w:rsidR="00232411">
        <w:rPr>
          <w:rFonts w:ascii="Arial" w:hAnsi="Arial" w:cs="Arial"/>
          <w:sz w:val="22"/>
          <w:szCs w:val="22"/>
          <w:lang w:eastAsia="zh-CN"/>
        </w:rPr>
        <w:t xml:space="preserve">. Baer, P., Rabe, P., Citron, C. A., de Oliveira Mann, C. C., Kaufmann, N., Groll, M., and Dickschat, J. S. (2014) Hedycaryol synthase in complex with nerolidol reveals terpene cyclase mechanism. </w:t>
      </w:r>
      <w:r w:rsidR="00232411" w:rsidRPr="00232411">
        <w:rPr>
          <w:rFonts w:ascii="Arial" w:hAnsi="Arial" w:cs="Arial"/>
          <w:i/>
          <w:sz w:val="22"/>
          <w:szCs w:val="22"/>
          <w:lang w:eastAsia="zh-CN"/>
        </w:rPr>
        <w:t>ChemBioChem 15</w:t>
      </w:r>
      <w:r w:rsidR="00232411">
        <w:rPr>
          <w:rFonts w:ascii="Arial" w:hAnsi="Arial" w:cs="Arial"/>
          <w:sz w:val="22"/>
          <w:szCs w:val="22"/>
          <w:lang w:eastAsia="zh-CN"/>
        </w:rPr>
        <w:t>, 213-216.</w:t>
      </w:r>
    </w:p>
    <w:p w14:paraId="18F9237C" w14:textId="3FA2A114" w:rsidR="00F17862" w:rsidRDefault="00562EF0" w:rsidP="001528FD">
      <w:pPr>
        <w:pStyle w:val="ListParagraph"/>
        <w:spacing w:after="120" w:line="480" w:lineRule="auto"/>
        <w:ind w:left="0"/>
        <w:rPr>
          <w:rFonts w:ascii="Arial" w:hAnsi="Arial" w:cs="Arial"/>
          <w:sz w:val="22"/>
          <w:szCs w:val="22"/>
          <w:lang w:eastAsia="zh-CN"/>
        </w:rPr>
      </w:pPr>
      <w:r>
        <w:rPr>
          <w:rFonts w:ascii="Arial" w:hAnsi="Arial" w:cs="Arial"/>
          <w:sz w:val="22"/>
          <w:szCs w:val="22"/>
          <w:lang w:eastAsia="zh-CN"/>
        </w:rPr>
        <w:t>36</w:t>
      </w:r>
      <w:r w:rsidR="009B21F7">
        <w:rPr>
          <w:rFonts w:ascii="Arial" w:hAnsi="Arial" w:cs="Arial"/>
          <w:sz w:val="22"/>
          <w:szCs w:val="22"/>
          <w:lang w:eastAsia="zh-CN"/>
        </w:rPr>
        <w:t xml:space="preserve">. Kampranis, S. C., Ioannidis, D., Purvis, A., Mahrez, W., Ninga, E., Katerelos, N. A., Anssour, S., Dunwell, J. M., Degenhardt, J., Makris, A. M., Goodenough, P. W., and Johnson, C. B. (2007) Rational conversion of substrate and product specificity in a </w:t>
      </w:r>
      <w:r w:rsidR="009B21F7" w:rsidRPr="009B21F7">
        <w:rPr>
          <w:rFonts w:ascii="Arial" w:hAnsi="Arial" w:cs="Arial"/>
          <w:i/>
          <w:sz w:val="22"/>
          <w:szCs w:val="22"/>
          <w:lang w:eastAsia="zh-CN"/>
        </w:rPr>
        <w:t>Salvia</w:t>
      </w:r>
      <w:r w:rsidR="009B21F7">
        <w:rPr>
          <w:rFonts w:ascii="Arial" w:hAnsi="Arial" w:cs="Arial"/>
          <w:sz w:val="22"/>
          <w:szCs w:val="22"/>
          <w:lang w:eastAsia="zh-CN"/>
        </w:rPr>
        <w:t xml:space="preserve"> monoterpene synthase: structural insights into the evolution of terpene synthase function. </w:t>
      </w:r>
      <w:r w:rsidR="009B21F7" w:rsidRPr="009B21F7">
        <w:rPr>
          <w:rFonts w:ascii="Arial" w:hAnsi="Arial" w:cs="Arial"/>
          <w:i/>
          <w:sz w:val="22"/>
          <w:szCs w:val="22"/>
          <w:lang w:eastAsia="zh-CN"/>
        </w:rPr>
        <w:t>Plant Cell 19</w:t>
      </w:r>
      <w:r w:rsidR="009B21F7">
        <w:rPr>
          <w:rFonts w:ascii="Arial" w:hAnsi="Arial" w:cs="Arial"/>
          <w:sz w:val="22"/>
          <w:szCs w:val="22"/>
          <w:lang w:eastAsia="zh-CN"/>
        </w:rPr>
        <w:t>, 1994-2005.</w:t>
      </w:r>
      <w:r w:rsidR="00F17862">
        <w:rPr>
          <w:rFonts w:ascii="Arial" w:hAnsi="Arial" w:cs="Arial"/>
          <w:sz w:val="22"/>
          <w:szCs w:val="22"/>
          <w:lang w:eastAsia="zh-CN"/>
        </w:rPr>
        <w:br w:type="page"/>
      </w:r>
    </w:p>
    <w:p w14:paraId="09B2388D" w14:textId="6E2097CD" w:rsidR="00A75299" w:rsidRPr="00A75299" w:rsidRDefault="001528FD" w:rsidP="00A75299">
      <w:pPr>
        <w:ind w:hanging="540"/>
        <w:jc w:val="center"/>
        <w:rPr>
          <w:rFonts w:ascii="Arial" w:hAnsi="Arial" w:cs="Arial"/>
          <w:b/>
          <w:sz w:val="22"/>
          <w:szCs w:val="22"/>
        </w:rPr>
      </w:pPr>
      <w:r>
        <w:rPr>
          <w:rFonts w:ascii="Arial" w:hAnsi="Arial" w:cs="Arial"/>
          <w:b/>
          <w:sz w:val="22"/>
          <w:szCs w:val="22"/>
        </w:rPr>
        <w:t>Table 1</w:t>
      </w:r>
      <w:r w:rsidR="00A76E26">
        <w:rPr>
          <w:rFonts w:ascii="Arial" w:hAnsi="Arial" w:cs="Arial"/>
          <w:b/>
          <w:sz w:val="22"/>
          <w:szCs w:val="22"/>
        </w:rPr>
        <w:t>.</w:t>
      </w:r>
      <w:r w:rsidR="00A75299" w:rsidRPr="0094437D">
        <w:rPr>
          <w:rFonts w:ascii="Arial" w:hAnsi="Arial" w:cs="Arial"/>
          <w:b/>
          <w:sz w:val="22"/>
          <w:szCs w:val="22"/>
        </w:rPr>
        <w:t xml:space="preserve"> Data collection and refinement statistics</w:t>
      </w:r>
    </w:p>
    <w:tbl>
      <w:tblPr>
        <w:tblpPr w:leftFromText="180" w:rightFromText="180" w:vertAnchor="page" w:horzAnchor="page" w:tblpX="1029" w:tblpY="186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530"/>
        <w:gridCol w:w="1530"/>
        <w:gridCol w:w="1530"/>
        <w:gridCol w:w="1530"/>
        <w:gridCol w:w="1440"/>
      </w:tblGrid>
      <w:tr w:rsidR="000A24DE" w:rsidRPr="004C0CE8" w14:paraId="6E70B650" w14:textId="77777777" w:rsidTr="000A24DE">
        <w:tc>
          <w:tcPr>
            <w:tcW w:w="2448" w:type="dxa"/>
            <w:shd w:val="clear" w:color="auto" w:fill="auto"/>
          </w:tcPr>
          <w:p w14:paraId="15302DD3" w14:textId="36F21145" w:rsidR="000A24DE" w:rsidRPr="000A24DE" w:rsidRDefault="000A24DE" w:rsidP="00A75299">
            <w:pPr>
              <w:spacing w:line="276" w:lineRule="auto"/>
              <w:jc w:val="center"/>
              <w:rPr>
                <w:rFonts w:ascii="Arial" w:hAnsi="Arial" w:cs="Arial"/>
                <w:b/>
                <w:sz w:val="18"/>
                <w:szCs w:val="18"/>
              </w:rPr>
            </w:pPr>
            <w:r w:rsidRPr="000A24DE">
              <w:rPr>
                <w:rFonts w:ascii="Arial" w:hAnsi="Arial" w:cs="Arial"/>
                <w:b/>
                <w:sz w:val="18"/>
                <w:szCs w:val="18"/>
              </w:rPr>
              <w:t>Complex</w:t>
            </w:r>
          </w:p>
        </w:tc>
        <w:tc>
          <w:tcPr>
            <w:tcW w:w="1530" w:type="dxa"/>
          </w:tcPr>
          <w:p w14:paraId="65931A93" w14:textId="77777777" w:rsidR="000A24DE" w:rsidRPr="000A24DE" w:rsidRDefault="000A24DE" w:rsidP="00A75299">
            <w:pPr>
              <w:spacing w:line="276" w:lineRule="auto"/>
              <w:jc w:val="center"/>
              <w:rPr>
                <w:rFonts w:ascii="Arial" w:eastAsia="SimSun" w:hAnsi="Arial" w:cs="Arial"/>
                <w:b/>
                <w:sz w:val="18"/>
                <w:szCs w:val="18"/>
                <w:lang w:eastAsia="zh-CN"/>
              </w:rPr>
            </w:pPr>
            <w:r w:rsidRPr="000A24DE">
              <w:rPr>
                <w:rFonts w:ascii="Arial" w:eastAsia="SimSun" w:hAnsi="Arial" w:cs="Arial"/>
                <w:b/>
                <w:sz w:val="18"/>
                <w:szCs w:val="18"/>
                <w:lang w:eastAsia="zh-CN"/>
              </w:rPr>
              <w:t xml:space="preserve">S303A </w:t>
            </w:r>
          </w:p>
          <w:p w14:paraId="7C0A79EA" w14:textId="576F5D35" w:rsidR="000A24DE" w:rsidRPr="000A24DE" w:rsidRDefault="000A24DE" w:rsidP="00A75299">
            <w:pPr>
              <w:spacing w:line="276" w:lineRule="auto"/>
              <w:jc w:val="center"/>
              <w:rPr>
                <w:rFonts w:ascii="Arial" w:eastAsia="SimSun" w:hAnsi="Arial" w:cs="Arial"/>
                <w:b/>
                <w:sz w:val="18"/>
                <w:szCs w:val="18"/>
                <w:lang w:eastAsia="zh-CN"/>
              </w:rPr>
            </w:pPr>
            <w:r w:rsidRPr="000A24DE">
              <w:rPr>
                <w:rFonts w:ascii="Arial" w:eastAsia="SimSun" w:hAnsi="Arial" w:cs="Arial"/>
                <w:b/>
                <w:sz w:val="18"/>
                <w:szCs w:val="18"/>
                <w:lang w:eastAsia="zh-CN"/>
              </w:rPr>
              <w:t>ATAS-4</w:t>
            </w:r>
          </w:p>
        </w:tc>
        <w:tc>
          <w:tcPr>
            <w:tcW w:w="1530" w:type="dxa"/>
          </w:tcPr>
          <w:p w14:paraId="665791FE" w14:textId="77777777" w:rsidR="000A24DE" w:rsidRPr="00C3606F" w:rsidRDefault="000A24DE" w:rsidP="00A75299">
            <w:pPr>
              <w:spacing w:line="276" w:lineRule="auto"/>
              <w:jc w:val="center"/>
              <w:rPr>
                <w:rFonts w:ascii="Arial" w:eastAsia="SimSun" w:hAnsi="Arial" w:cs="Arial"/>
                <w:b/>
                <w:sz w:val="18"/>
                <w:szCs w:val="18"/>
                <w:lang w:eastAsia="zh-CN"/>
              </w:rPr>
            </w:pPr>
            <w:r w:rsidRPr="00C3606F">
              <w:rPr>
                <w:rFonts w:ascii="Arial" w:eastAsia="SimSun" w:hAnsi="Arial" w:cs="Arial"/>
                <w:b/>
                <w:sz w:val="18"/>
                <w:szCs w:val="18"/>
                <w:lang w:eastAsia="zh-CN"/>
              </w:rPr>
              <w:t xml:space="preserve">N299A </w:t>
            </w:r>
          </w:p>
          <w:p w14:paraId="745ABEC2" w14:textId="6170ACF6" w:rsidR="000A24DE" w:rsidRPr="00C3606F" w:rsidRDefault="000A24DE" w:rsidP="00A75299">
            <w:pPr>
              <w:spacing w:line="276" w:lineRule="auto"/>
              <w:jc w:val="center"/>
              <w:rPr>
                <w:rFonts w:ascii="Arial" w:hAnsi="Arial" w:cs="Arial"/>
                <w:b/>
                <w:sz w:val="18"/>
                <w:szCs w:val="18"/>
              </w:rPr>
            </w:pPr>
            <w:r w:rsidRPr="00C3606F">
              <w:rPr>
                <w:rFonts w:ascii="Arial" w:eastAsia="SimSun" w:hAnsi="Arial" w:cs="Arial"/>
                <w:b/>
                <w:sz w:val="18"/>
                <w:szCs w:val="18"/>
                <w:lang w:eastAsia="zh-CN"/>
              </w:rPr>
              <w:t>ATAS-FSPP</w:t>
            </w:r>
          </w:p>
        </w:tc>
        <w:tc>
          <w:tcPr>
            <w:tcW w:w="1530" w:type="dxa"/>
          </w:tcPr>
          <w:p w14:paraId="3C7BD867" w14:textId="77777777" w:rsidR="000A24DE" w:rsidRPr="00C3606F" w:rsidRDefault="000A24DE" w:rsidP="00A75299">
            <w:pPr>
              <w:spacing w:line="276" w:lineRule="auto"/>
              <w:jc w:val="center"/>
              <w:rPr>
                <w:rFonts w:ascii="Arial" w:eastAsia="SimSun" w:hAnsi="Arial" w:cs="Arial"/>
                <w:b/>
                <w:sz w:val="18"/>
                <w:szCs w:val="18"/>
                <w:lang w:eastAsia="zh-CN"/>
              </w:rPr>
            </w:pPr>
            <w:r w:rsidRPr="00C3606F">
              <w:rPr>
                <w:rFonts w:ascii="Arial" w:eastAsia="SimSun" w:hAnsi="Arial" w:cs="Arial"/>
                <w:b/>
                <w:sz w:val="18"/>
                <w:szCs w:val="18"/>
                <w:lang w:eastAsia="zh-CN"/>
              </w:rPr>
              <w:t>N299A</w:t>
            </w:r>
          </w:p>
          <w:p w14:paraId="6E4B59DC" w14:textId="7039AD09" w:rsidR="000A24DE" w:rsidRPr="00C3606F" w:rsidRDefault="000A24DE" w:rsidP="00A75299">
            <w:pPr>
              <w:spacing w:line="276" w:lineRule="auto"/>
              <w:jc w:val="center"/>
              <w:rPr>
                <w:rFonts w:ascii="Arial" w:eastAsia="SimSun" w:hAnsi="Arial" w:cs="Arial"/>
                <w:b/>
                <w:sz w:val="18"/>
                <w:szCs w:val="18"/>
                <w:lang w:eastAsia="zh-CN"/>
              </w:rPr>
            </w:pPr>
            <w:r w:rsidRPr="00C3606F">
              <w:rPr>
                <w:rFonts w:ascii="Arial" w:eastAsia="SimSun" w:hAnsi="Arial" w:cs="Arial"/>
                <w:b/>
                <w:sz w:val="18"/>
                <w:szCs w:val="18"/>
                <w:lang w:eastAsia="zh-CN"/>
              </w:rPr>
              <w:t>ATAS-4</w:t>
            </w:r>
          </w:p>
        </w:tc>
        <w:tc>
          <w:tcPr>
            <w:tcW w:w="1530" w:type="dxa"/>
          </w:tcPr>
          <w:p w14:paraId="500BA623" w14:textId="0A3A012A" w:rsidR="000A24DE" w:rsidRPr="000A24DE" w:rsidRDefault="000A24DE" w:rsidP="00A75299">
            <w:pPr>
              <w:spacing w:line="276" w:lineRule="auto"/>
              <w:jc w:val="center"/>
              <w:rPr>
                <w:rFonts w:ascii="Arial" w:eastAsia="SimSun" w:hAnsi="Arial" w:cs="Arial"/>
                <w:b/>
                <w:sz w:val="18"/>
                <w:szCs w:val="18"/>
                <w:lang w:eastAsia="zh-CN"/>
              </w:rPr>
            </w:pPr>
            <w:r w:rsidRPr="000A24DE">
              <w:rPr>
                <w:rFonts w:ascii="Arial" w:eastAsia="SimSun" w:hAnsi="Arial" w:cs="Arial"/>
                <w:b/>
                <w:sz w:val="18"/>
                <w:szCs w:val="18"/>
                <w:lang w:eastAsia="zh-CN"/>
              </w:rPr>
              <w:t>N299A/S303A ATAS-4</w:t>
            </w:r>
          </w:p>
        </w:tc>
        <w:tc>
          <w:tcPr>
            <w:tcW w:w="1440" w:type="dxa"/>
          </w:tcPr>
          <w:p w14:paraId="3F21F6C8" w14:textId="77777777" w:rsidR="000A24DE" w:rsidRPr="000A24DE" w:rsidRDefault="000A24DE" w:rsidP="00A75299">
            <w:pPr>
              <w:spacing w:line="276" w:lineRule="auto"/>
              <w:jc w:val="center"/>
              <w:rPr>
                <w:rFonts w:ascii="Arial" w:eastAsia="SimSun" w:hAnsi="Arial" w:cs="Arial"/>
                <w:b/>
                <w:sz w:val="18"/>
                <w:szCs w:val="18"/>
                <w:lang w:eastAsia="zh-CN"/>
              </w:rPr>
            </w:pPr>
            <w:r w:rsidRPr="000A24DE">
              <w:rPr>
                <w:rFonts w:ascii="Arial" w:eastAsia="SimSun" w:hAnsi="Arial" w:cs="Arial"/>
                <w:b/>
                <w:sz w:val="18"/>
                <w:szCs w:val="18"/>
                <w:lang w:eastAsia="zh-CN"/>
              </w:rPr>
              <w:t xml:space="preserve">Q151H </w:t>
            </w:r>
          </w:p>
          <w:p w14:paraId="69F1705E" w14:textId="15051A65" w:rsidR="000A24DE" w:rsidRPr="000A24DE" w:rsidRDefault="000A24DE" w:rsidP="00A75299">
            <w:pPr>
              <w:spacing w:line="276" w:lineRule="auto"/>
              <w:jc w:val="center"/>
              <w:rPr>
                <w:rFonts w:ascii="Arial" w:eastAsia="SimSun" w:hAnsi="Arial" w:cs="Arial"/>
                <w:b/>
                <w:sz w:val="18"/>
                <w:szCs w:val="18"/>
                <w:lang w:eastAsia="zh-CN"/>
              </w:rPr>
            </w:pPr>
            <w:r w:rsidRPr="000A24DE">
              <w:rPr>
                <w:rFonts w:ascii="Arial" w:eastAsia="SimSun" w:hAnsi="Arial" w:cs="Arial"/>
                <w:b/>
                <w:sz w:val="18"/>
                <w:szCs w:val="18"/>
                <w:lang w:eastAsia="zh-CN"/>
              </w:rPr>
              <w:t>ATAS-FSPP</w:t>
            </w:r>
          </w:p>
        </w:tc>
      </w:tr>
      <w:tr w:rsidR="000A24DE" w:rsidRPr="004C0CE8" w14:paraId="7AB5362E" w14:textId="77777777" w:rsidTr="000A24DE">
        <w:tc>
          <w:tcPr>
            <w:tcW w:w="2448" w:type="dxa"/>
            <w:shd w:val="clear" w:color="auto" w:fill="auto"/>
          </w:tcPr>
          <w:p w14:paraId="750F180A" w14:textId="2856A273" w:rsidR="000A24DE" w:rsidRPr="000A24DE" w:rsidRDefault="00BB3CCD" w:rsidP="008021CE">
            <w:pPr>
              <w:spacing w:before="10" w:after="10"/>
              <w:rPr>
                <w:rFonts w:ascii="Arial" w:hAnsi="Arial" w:cs="Arial"/>
                <w:sz w:val="18"/>
                <w:szCs w:val="18"/>
              </w:rPr>
            </w:pPr>
            <w:r>
              <w:rPr>
                <w:rFonts w:ascii="Arial" w:hAnsi="Arial" w:cs="Arial"/>
                <w:sz w:val="18"/>
                <w:szCs w:val="18"/>
              </w:rPr>
              <w:t>B</w:t>
            </w:r>
            <w:r w:rsidR="000A24DE" w:rsidRPr="000A24DE">
              <w:rPr>
                <w:rFonts w:ascii="Arial" w:hAnsi="Arial" w:cs="Arial"/>
                <w:sz w:val="18"/>
                <w:szCs w:val="18"/>
              </w:rPr>
              <w:t>eamline</w:t>
            </w:r>
          </w:p>
        </w:tc>
        <w:tc>
          <w:tcPr>
            <w:tcW w:w="1530" w:type="dxa"/>
          </w:tcPr>
          <w:p w14:paraId="04C195D1" w14:textId="5E4D9281"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NSLS X29A</w:t>
            </w:r>
          </w:p>
        </w:tc>
        <w:tc>
          <w:tcPr>
            <w:tcW w:w="1530" w:type="dxa"/>
          </w:tcPr>
          <w:p w14:paraId="5F1A36EF" w14:textId="38F4071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NSLS X29A</w:t>
            </w:r>
          </w:p>
        </w:tc>
        <w:tc>
          <w:tcPr>
            <w:tcW w:w="1530" w:type="dxa"/>
          </w:tcPr>
          <w:p w14:paraId="6A1D084A" w14:textId="3C4C429D" w:rsidR="000A24DE" w:rsidRPr="000A24DE" w:rsidRDefault="000A24DE" w:rsidP="008021CE">
            <w:pPr>
              <w:spacing w:before="10" w:after="10"/>
              <w:jc w:val="center"/>
              <w:rPr>
                <w:rFonts w:ascii="Arial" w:hAnsi="Arial" w:cs="Arial"/>
                <w:sz w:val="18"/>
                <w:szCs w:val="18"/>
              </w:rPr>
            </w:pPr>
            <w:r>
              <w:rPr>
                <w:rFonts w:ascii="Arial" w:hAnsi="Arial" w:cs="Arial"/>
                <w:sz w:val="18"/>
                <w:szCs w:val="18"/>
              </w:rPr>
              <w:t>NSLS X29A</w:t>
            </w:r>
          </w:p>
        </w:tc>
        <w:tc>
          <w:tcPr>
            <w:tcW w:w="1530" w:type="dxa"/>
          </w:tcPr>
          <w:p w14:paraId="08034B15" w14:textId="5BC33033"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APS 24IDC</w:t>
            </w:r>
          </w:p>
        </w:tc>
        <w:tc>
          <w:tcPr>
            <w:tcW w:w="1440" w:type="dxa"/>
          </w:tcPr>
          <w:p w14:paraId="01642A3E"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SSRL 14-1</w:t>
            </w:r>
          </w:p>
        </w:tc>
      </w:tr>
      <w:tr w:rsidR="000A24DE" w:rsidRPr="004C0CE8" w14:paraId="334A5A35" w14:textId="77777777" w:rsidTr="000A24DE">
        <w:tc>
          <w:tcPr>
            <w:tcW w:w="2448" w:type="dxa"/>
            <w:shd w:val="clear" w:color="auto" w:fill="auto"/>
          </w:tcPr>
          <w:p w14:paraId="14EC829E"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Resolution limits (Å)</w:t>
            </w:r>
          </w:p>
        </w:tc>
        <w:tc>
          <w:tcPr>
            <w:tcW w:w="1530" w:type="dxa"/>
          </w:tcPr>
          <w:p w14:paraId="5427B6FA" w14:textId="29E12140"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50.0-2.46</w:t>
            </w:r>
          </w:p>
        </w:tc>
        <w:tc>
          <w:tcPr>
            <w:tcW w:w="1530" w:type="dxa"/>
          </w:tcPr>
          <w:p w14:paraId="505BA8CF" w14:textId="119D21D6"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50.0-1.95</w:t>
            </w:r>
          </w:p>
        </w:tc>
        <w:tc>
          <w:tcPr>
            <w:tcW w:w="1530" w:type="dxa"/>
          </w:tcPr>
          <w:p w14:paraId="3BD438D9" w14:textId="54A44E49" w:rsidR="000A24DE" w:rsidRPr="000A24DE" w:rsidRDefault="000A24DE" w:rsidP="008021CE">
            <w:pPr>
              <w:spacing w:before="10" w:after="10"/>
              <w:jc w:val="center"/>
              <w:rPr>
                <w:rFonts w:ascii="Arial" w:hAnsi="Arial" w:cs="Arial"/>
                <w:sz w:val="18"/>
                <w:szCs w:val="18"/>
              </w:rPr>
            </w:pPr>
            <w:r>
              <w:rPr>
                <w:rFonts w:ascii="Arial" w:hAnsi="Arial" w:cs="Arial"/>
                <w:sz w:val="18"/>
                <w:szCs w:val="18"/>
              </w:rPr>
              <w:t>50.0-2.04</w:t>
            </w:r>
          </w:p>
        </w:tc>
        <w:tc>
          <w:tcPr>
            <w:tcW w:w="1530" w:type="dxa"/>
          </w:tcPr>
          <w:p w14:paraId="1B61766A" w14:textId="76D3F11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50.0-2.52</w:t>
            </w:r>
          </w:p>
        </w:tc>
        <w:tc>
          <w:tcPr>
            <w:tcW w:w="1440" w:type="dxa"/>
          </w:tcPr>
          <w:p w14:paraId="050887B2"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50.0-2.35</w:t>
            </w:r>
          </w:p>
        </w:tc>
      </w:tr>
      <w:tr w:rsidR="000A24DE" w:rsidRPr="004C0CE8" w14:paraId="56871BDA" w14:textId="77777777" w:rsidTr="000A24DE">
        <w:tc>
          <w:tcPr>
            <w:tcW w:w="2448" w:type="dxa"/>
            <w:shd w:val="clear" w:color="auto" w:fill="auto"/>
          </w:tcPr>
          <w:p w14:paraId="467372FA"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Space group</w:t>
            </w:r>
          </w:p>
        </w:tc>
        <w:tc>
          <w:tcPr>
            <w:tcW w:w="1530" w:type="dxa"/>
          </w:tcPr>
          <w:p w14:paraId="25F5573F" w14:textId="2D0B646D" w:rsidR="000A24DE" w:rsidRPr="000A24DE" w:rsidRDefault="000A24DE" w:rsidP="008021CE">
            <w:pPr>
              <w:spacing w:before="10" w:after="10"/>
              <w:jc w:val="center"/>
              <w:rPr>
                <w:rFonts w:ascii="Arial" w:hAnsi="Arial" w:cs="Arial"/>
                <w:i/>
                <w:sz w:val="18"/>
                <w:szCs w:val="18"/>
              </w:rPr>
            </w:pPr>
            <w:r w:rsidRPr="000A24DE">
              <w:rPr>
                <w:rFonts w:ascii="Arial" w:hAnsi="Arial" w:cs="Arial"/>
                <w:i/>
                <w:sz w:val="18"/>
                <w:szCs w:val="18"/>
              </w:rPr>
              <w:t>P</w:t>
            </w:r>
            <w:r w:rsidRPr="000A24DE">
              <w:rPr>
                <w:rFonts w:ascii="Arial" w:hAnsi="Arial" w:cs="Arial"/>
                <w:sz w:val="18"/>
                <w:szCs w:val="18"/>
              </w:rPr>
              <w:t>3</w:t>
            </w:r>
            <w:r w:rsidRPr="000A24DE">
              <w:rPr>
                <w:rFonts w:ascii="Arial" w:hAnsi="Arial" w:cs="Arial"/>
                <w:sz w:val="18"/>
                <w:szCs w:val="18"/>
                <w:vertAlign w:val="subscript"/>
              </w:rPr>
              <w:t>1</w:t>
            </w:r>
            <w:r w:rsidRPr="000A24DE">
              <w:rPr>
                <w:rFonts w:ascii="Arial" w:hAnsi="Arial" w:cs="Arial"/>
                <w:sz w:val="18"/>
                <w:szCs w:val="18"/>
              </w:rPr>
              <w:t>21</w:t>
            </w:r>
          </w:p>
        </w:tc>
        <w:tc>
          <w:tcPr>
            <w:tcW w:w="1530" w:type="dxa"/>
          </w:tcPr>
          <w:p w14:paraId="560EC4D9" w14:textId="12A3836B" w:rsidR="000A24DE" w:rsidRPr="000A24DE" w:rsidRDefault="000A24DE" w:rsidP="008021CE">
            <w:pPr>
              <w:spacing w:before="10" w:after="10"/>
              <w:jc w:val="center"/>
              <w:rPr>
                <w:rFonts w:ascii="Arial" w:hAnsi="Arial" w:cs="Arial"/>
                <w:sz w:val="18"/>
                <w:szCs w:val="18"/>
              </w:rPr>
            </w:pPr>
            <w:r w:rsidRPr="000A24DE">
              <w:rPr>
                <w:rFonts w:ascii="Arial" w:hAnsi="Arial" w:cs="Arial"/>
                <w:i/>
                <w:sz w:val="18"/>
                <w:szCs w:val="18"/>
              </w:rPr>
              <w:t>P</w:t>
            </w:r>
            <w:r w:rsidRPr="000A24DE">
              <w:rPr>
                <w:rFonts w:ascii="Arial" w:hAnsi="Arial" w:cs="Arial"/>
                <w:sz w:val="18"/>
                <w:szCs w:val="18"/>
              </w:rPr>
              <w:t>3</w:t>
            </w:r>
            <w:r w:rsidRPr="000A24DE">
              <w:rPr>
                <w:rFonts w:ascii="Arial" w:hAnsi="Arial" w:cs="Arial"/>
                <w:sz w:val="18"/>
                <w:szCs w:val="18"/>
                <w:vertAlign w:val="subscript"/>
              </w:rPr>
              <w:t>1</w:t>
            </w:r>
            <w:r w:rsidRPr="000A24DE">
              <w:rPr>
                <w:rFonts w:ascii="Arial" w:hAnsi="Arial" w:cs="Arial"/>
                <w:sz w:val="18"/>
                <w:szCs w:val="18"/>
              </w:rPr>
              <w:t>21</w:t>
            </w:r>
          </w:p>
        </w:tc>
        <w:tc>
          <w:tcPr>
            <w:tcW w:w="1530" w:type="dxa"/>
          </w:tcPr>
          <w:p w14:paraId="2600B0FC" w14:textId="4D854995" w:rsidR="000A24DE" w:rsidRPr="000A24DE" w:rsidRDefault="000A24DE" w:rsidP="008021CE">
            <w:pPr>
              <w:spacing w:before="10" w:after="10"/>
              <w:jc w:val="center"/>
              <w:rPr>
                <w:rFonts w:ascii="Arial" w:hAnsi="Arial" w:cs="Arial"/>
                <w:i/>
                <w:sz w:val="18"/>
                <w:szCs w:val="18"/>
              </w:rPr>
            </w:pPr>
            <w:r w:rsidRPr="000A24DE">
              <w:rPr>
                <w:rFonts w:ascii="Arial" w:hAnsi="Arial" w:cs="Arial"/>
                <w:i/>
                <w:sz w:val="18"/>
                <w:szCs w:val="18"/>
              </w:rPr>
              <w:t>P</w:t>
            </w:r>
            <w:r w:rsidRPr="000A24DE">
              <w:rPr>
                <w:rFonts w:ascii="Arial" w:hAnsi="Arial" w:cs="Arial"/>
                <w:sz w:val="18"/>
                <w:szCs w:val="18"/>
              </w:rPr>
              <w:t>3</w:t>
            </w:r>
            <w:r w:rsidRPr="000A24DE">
              <w:rPr>
                <w:rFonts w:ascii="Arial" w:hAnsi="Arial" w:cs="Arial"/>
                <w:sz w:val="18"/>
                <w:szCs w:val="18"/>
                <w:vertAlign w:val="subscript"/>
              </w:rPr>
              <w:t>1</w:t>
            </w:r>
            <w:r w:rsidRPr="000A24DE">
              <w:rPr>
                <w:rFonts w:ascii="Arial" w:hAnsi="Arial" w:cs="Arial"/>
                <w:sz w:val="18"/>
                <w:szCs w:val="18"/>
              </w:rPr>
              <w:t>21</w:t>
            </w:r>
          </w:p>
        </w:tc>
        <w:tc>
          <w:tcPr>
            <w:tcW w:w="1530" w:type="dxa"/>
          </w:tcPr>
          <w:p w14:paraId="6DB321B1" w14:textId="5795B9AB" w:rsidR="000A24DE" w:rsidRPr="000A24DE" w:rsidRDefault="000A24DE" w:rsidP="008021CE">
            <w:pPr>
              <w:spacing w:before="10" w:after="10"/>
              <w:jc w:val="center"/>
              <w:rPr>
                <w:rFonts w:ascii="Arial" w:hAnsi="Arial" w:cs="Arial"/>
                <w:i/>
                <w:sz w:val="18"/>
                <w:szCs w:val="18"/>
              </w:rPr>
            </w:pPr>
            <w:r w:rsidRPr="000A24DE">
              <w:rPr>
                <w:rFonts w:ascii="Arial" w:hAnsi="Arial" w:cs="Arial"/>
                <w:i/>
                <w:sz w:val="18"/>
                <w:szCs w:val="18"/>
              </w:rPr>
              <w:t>P</w:t>
            </w:r>
            <w:r w:rsidRPr="000A24DE">
              <w:rPr>
                <w:rFonts w:ascii="Arial" w:hAnsi="Arial" w:cs="Arial"/>
                <w:sz w:val="18"/>
                <w:szCs w:val="18"/>
              </w:rPr>
              <w:t>3</w:t>
            </w:r>
            <w:r w:rsidRPr="000A24DE">
              <w:rPr>
                <w:rFonts w:ascii="Arial" w:hAnsi="Arial" w:cs="Arial"/>
                <w:sz w:val="18"/>
                <w:szCs w:val="18"/>
                <w:vertAlign w:val="subscript"/>
              </w:rPr>
              <w:t>1</w:t>
            </w:r>
            <w:r w:rsidRPr="000A24DE">
              <w:rPr>
                <w:rFonts w:ascii="Arial" w:hAnsi="Arial" w:cs="Arial"/>
                <w:sz w:val="18"/>
                <w:szCs w:val="18"/>
              </w:rPr>
              <w:t>21</w:t>
            </w:r>
          </w:p>
        </w:tc>
        <w:tc>
          <w:tcPr>
            <w:tcW w:w="1440" w:type="dxa"/>
          </w:tcPr>
          <w:p w14:paraId="0C20847B" w14:textId="77777777" w:rsidR="000A24DE" w:rsidRPr="000A24DE" w:rsidRDefault="000A24DE" w:rsidP="008021CE">
            <w:pPr>
              <w:spacing w:before="10" w:after="10"/>
              <w:jc w:val="center"/>
              <w:rPr>
                <w:rFonts w:ascii="Arial" w:hAnsi="Arial" w:cs="Arial"/>
                <w:i/>
                <w:sz w:val="18"/>
                <w:szCs w:val="18"/>
              </w:rPr>
            </w:pPr>
            <w:r w:rsidRPr="000A24DE">
              <w:rPr>
                <w:rFonts w:ascii="Arial" w:hAnsi="Arial" w:cs="Arial"/>
                <w:i/>
                <w:sz w:val="18"/>
                <w:szCs w:val="18"/>
              </w:rPr>
              <w:t>P</w:t>
            </w:r>
            <w:r w:rsidRPr="000A24DE">
              <w:rPr>
                <w:rFonts w:ascii="Arial" w:hAnsi="Arial" w:cs="Arial"/>
                <w:sz w:val="18"/>
                <w:szCs w:val="18"/>
              </w:rPr>
              <w:t>3</w:t>
            </w:r>
            <w:r w:rsidRPr="000A24DE">
              <w:rPr>
                <w:rFonts w:ascii="Arial" w:hAnsi="Arial" w:cs="Arial"/>
                <w:sz w:val="18"/>
                <w:szCs w:val="18"/>
                <w:vertAlign w:val="subscript"/>
              </w:rPr>
              <w:t>1</w:t>
            </w:r>
            <w:r w:rsidRPr="000A24DE">
              <w:rPr>
                <w:rFonts w:ascii="Arial" w:hAnsi="Arial" w:cs="Arial"/>
                <w:sz w:val="18"/>
                <w:szCs w:val="18"/>
              </w:rPr>
              <w:t>21</w:t>
            </w:r>
          </w:p>
        </w:tc>
      </w:tr>
      <w:tr w:rsidR="000A24DE" w:rsidRPr="004C0CE8" w14:paraId="3F90B0C4" w14:textId="77777777" w:rsidTr="000A24DE">
        <w:tc>
          <w:tcPr>
            <w:tcW w:w="2448" w:type="dxa"/>
            <w:shd w:val="clear" w:color="auto" w:fill="auto"/>
          </w:tcPr>
          <w:p w14:paraId="3A9381D0" w14:textId="00ECE026"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Unit cell parameters </w:t>
            </w:r>
            <w:r w:rsidRPr="000A24DE">
              <w:rPr>
                <w:rFonts w:ascii="Arial" w:hAnsi="Arial" w:cs="Arial"/>
                <w:i/>
                <w:sz w:val="18"/>
                <w:szCs w:val="18"/>
              </w:rPr>
              <w:t>a</w:t>
            </w:r>
            <w:r w:rsidRPr="000A24DE">
              <w:rPr>
                <w:rFonts w:ascii="Arial" w:hAnsi="Arial" w:cs="Arial"/>
                <w:sz w:val="18"/>
                <w:szCs w:val="18"/>
              </w:rPr>
              <w:t xml:space="preserve">, </w:t>
            </w:r>
            <w:r w:rsidRPr="000A24DE">
              <w:rPr>
                <w:rFonts w:ascii="Arial" w:hAnsi="Arial" w:cs="Arial"/>
                <w:i/>
                <w:sz w:val="18"/>
                <w:szCs w:val="18"/>
              </w:rPr>
              <w:t>c</w:t>
            </w:r>
            <w:r w:rsidRPr="000A24DE">
              <w:rPr>
                <w:rFonts w:ascii="Arial" w:hAnsi="Arial" w:cs="Arial"/>
                <w:sz w:val="18"/>
                <w:szCs w:val="18"/>
              </w:rPr>
              <w:t xml:space="preserve"> (Å)</w:t>
            </w:r>
          </w:p>
        </w:tc>
        <w:tc>
          <w:tcPr>
            <w:tcW w:w="1530" w:type="dxa"/>
          </w:tcPr>
          <w:p w14:paraId="07E30795" w14:textId="3E5C4C90" w:rsidR="000A24DE" w:rsidRPr="000A24DE" w:rsidRDefault="000A24DE" w:rsidP="00A76E26">
            <w:pPr>
              <w:spacing w:before="10" w:after="10"/>
              <w:jc w:val="center"/>
              <w:rPr>
                <w:rFonts w:ascii="Arial" w:hAnsi="Arial" w:cs="Arial"/>
                <w:sz w:val="18"/>
                <w:szCs w:val="18"/>
              </w:rPr>
            </w:pPr>
            <w:r w:rsidRPr="000A24DE">
              <w:rPr>
                <w:rFonts w:ascii="Arial" w:hAnsi="Arial" w:cs="Arial"/>
                <w:sz w:val="18"/>
                <w:szCs w:val="18"/>
              </w:rPr>
              <w:t>124.13, 203.41</w:t>
            </w:r>
          </w:p>
          <w:p w14:paraId="14B03512" w14:textId="7BA63819" w:rsidR="000A24DE" w:rsidRPr="000A24DE" w:rsidRDefault="000A24DE" w:rsidP="00A76E26">
            <w:pPr>
              <w:spacing w:before="10" w:after="10"/>
              <w:jc w:val="center"/>
              <w:rPr>
                <w:rFonts w:ascii="Arial" w:hAnsi="Arial" w:cs="Arial"/>
                <w:sz w:val="18"/>
                <w:szCs w:val="18"/>
              </w:rPr>
            </w:pPr>
          </w:p>
        </w:tc>
        <w:tc>
          <w:tcPr>
            <w:tcW w:w="1530" w:type="dxa"/>
          </w:tcPr>
          <w:p w14:paraId="47E7D537" w14:textId="69F645C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123.41, 203.46</w:t>
            </w:r>
          </w:p>
          <w:p w14:paraId="23EB71DA" w14:textId="32C3115E" w:rsidR="000A24DE" w:rsidRPr="000A24DE" w:rsidRDefault="000A24DE" w:rsidP="008021CE">
            <w:pPr>
              <w:spacing w:before="10" w:after="10"/>
              <w:jc w:val="center"/>
              <w:rPr>
                <w:rFonts w:ascii="Arial" w:hAnsi="Arial" w:cs="Arial"/>
                <w:sz w:val="18"/>
                <w:szCs w:val="18"/>
              </w:rPr>
            </w:pPr>
          </w:p>
        </w:tc>
        <w:tc>
          <w:tcPr>
            <w:tcW w:w="1530" w:type="dxa"/>
          </w:tcPr>
          <w:p w14:paraId="2680B512" w14:textId="0D64AE1A" w:rsidR="000A24DE" w:rsidRPr="000A24DE" w:rsidRDefault="000A24DE" w:rsidP="008021CE">
            <w:pPr>
              <w:spacing w:before="10" w:after="10"/>
              <w:jc w:val="center"/>
              <w:rPr>
                <w:rFonts w:ascii="Arial" w:hAnsi="Arial" w:cs="Arial"/>
                <w:sz w:val="18"/>
                <w:szCs w:val="18"/>
              </w:rPr>
            </w:pPr>
            <w:r>
              <w:rPr>
                <w:rFonts w:ascii="Arial" w:hAnsi="Arial" w:cs="Arial"/>
                <w:sz w:val="18"/>
                <w:szCs w:val="18"/>
              </w:rPr>
              <w:t>123.85, 202.28</w:t>
            </w:r>
          </w:p>
        </w:tc>
        <w:tc>
          <w:tcPr>
            <w:tcW w:w="1530" w:type="dxa"/>
          </w:tcPr>
          <w:p w14:paraId="668CA676" w14:textId="0392818D"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124.30, 202.63</w:t>
            </w:r>
          </w:p>
        </w:tc>
        <w:tc>
          <w:tcPr>
            <w:tcW w:w="1440" w:type="dxa"/>
          </w:tcPr>
          <w:p w14:paraId="14CE0B35" w14:textId="6B97A19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122.85, 202.52</w:t>
            </w:r>
          </w:p>
        </w:tc>
      </w:tr>
      <w:tr w:rsidR="000A24DE" w:rsidRPr="004C0CE8" w14:paraId="70A349B4" w14:textId="77777777" w:rsidTr="000A24DE">
        <w:tc>
          <w:tcPr>
            <w:tcW w:w="2448" w:type="dxa"/>
            <w:shd w:val="clear" w:color="auto" w:fill="auto"/>
          </w:tcPr>
          <w:p w14:paraId="2CDA381B"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Total/unique reflections </w:t>
            </w:r>
          </w:p>
        </w:tc>
        <w:tc>
          <w:tcPr>
            <w:tcW w:w="1530" w:type="dxa"/>
          </w:tcPr>
          <w:p w14:paraId="6BDEF924" w14:textId="77777777" w:rsidR="000A24DE" w:rsidRPr="000A24DE" w:rsidRDefault="000A24DE" w:rsidP="00A76E26">
            <w:pPr>
              <w:spacing w:before="10" w:after="10"/>
              <w:jc w:val="center"/>
              <w:rPr>
                <w:rFonts w:ascii="Arial" w:hAnsi="Arial" w:cs="Arial"/>
                <w:sz w:val="18"/>
                <w:szCs w:val="18"/>
              </w:rPr>
            </w:pPr>
            <w:r w:rsidRPr="000A24DE">
              <w:rPr>
                <w:rFonts w:ascii="Arial" w:hAnsi="Arial" w:cs="Arial"/>
                <w:sz w:val="18"/>
                <w:szCs w:val="18"/>
              </w:rPr>
              <w:t>922407</w:t>
            </w:r>
          </w:p>
          <w:p w14:paraId="1A71E88C" w14:textId="6408DDA6" w:rsidR="000A24DE" w:rsidRPr="000A24DE" w:rsidRDefault="000A24DE" w:rsidP="00A76E26">
            <w:pPr>
              <w:spacing w:before="10" w:after="10"/>
              <w:jc w:val="center"/>
              <w:rPr>
                <w:rFonts w:ascii="Arial" w:hAnsi="Arial" w:cs="Arial"/>
                <w:sz w:val="18"/>
                <w:szCs w:val="18"/>
              </w:rPr>
            </w:pPr>
            <w:r w:rsidRPr="000A24DE">
              <w:rPr>
                <w:rFonts w:ascii="Arial" w:hAnsi="Arial" w:cs="Arial"/>
                <w:sz w:val="18"/>
                <w:szCs w:val="18"/>
              </w:rPr>
              <w:t>(66366)</w:t>
            </w:r>
          </w:p>
        </w:tc>
        <w:tc>
          <w:tcPr>
            <w:tcW w:w="1530" w:type="dxa"/>
          </w:tcPr>
          <w:p w14:paraId="719CC7AD" w14:textId="77777777" w:rsidR="000A24DE" w:rsidRDefault="000A24DE" w:rsidP="008021CE">
            <w:pPr>
              <w:spacing w:before="10" w:after="10"/>
              <w:jc w:val="center"/>
              <w:rPr>
                <w:rFonts w:ascii="Arial" w:hAnsi="Arial" w:cs="Arial"/>
                <w:sz w:val="18"/>
                <w:szCs w:val="18"/>
              </w:rPr>
            </w:pPr>
            <w:r>
              <w:rPr>
                <w:rFonts w:ascii="Arial" w:hAnsi="Arial" w:cs="Arial"/>
                <w:sz w:val="18"/>
                <w:szCs w:val="18"/>
              </w:rPr>
              <w:t>2900523</w:t>
            </w:r>
          </w:p>
          <w:p w14:paraId="4AA722AC" w14:textId="7FB5842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(130703)</w:t>
            </w:r>
          </w:p>
        </w:tc>
        <w:tc>
          <w:tcPr>
            <w:tcW w:w="1530" w:type="dxa"/>
          </w:tcPr>
          <w:p w14:paraId="112D46B4" w14:textId="77777777" w:rsidR="000A24DE" w:rsidRDefault="000A24DE" w:rsidP="008021CE">
            <w:pPr>
              <w:spacing w:before="10" w:after="10"/>
              <w:jc w:val="center"/>
              <w:rPr>
                <w:rFonts w:ascii="Arial" w:hAnsi="Arial" w:cs="Arial"/>
                <w:sz w:val="18"/>
                <w:szCs w:val="18"/>
              </w:rPr>
            </w:pPr>
            <w:r>
              <w:rPr>
                <w:rFonts w:ascii="Arial" w:hAnsi="Arial" w:cs="Arial"/>
                <w:sz w:val="18"/>
                <w:szCs w:val="18"/>
              </w:rPr>
              <w:t>1956559</w:t>
            </w:r>
          </w:p>
          <w:p w14:paraId="09FED680" w14:textId="10FE1D44" w:rsidR="000A24DE" w:rsidRPr="000A24DE" w:rsidRDefault="000A24DE" w:rsidP="008021CE">
            <w:pPr>
              <w:spacing w:before="10" w:after="10"/>
              <w:jc w:val="center"/>
              <w:rPr>
                <w:rFonts w:ascii="Arial" w:hAnsi="Arial" w:cs="Arial"/>
                <w:sz w:val="18"/>
                <w:szCs w:val="18"/>
              </w:rPr>
            </w:pPr>
            <w:r>
              <w:rPr>
                <w:rFonts w:ascii="Arial" w:hAnsi="Arial" w:cs="Arial"/>
                <w:sz w:val="18"/>
                <w:szCs w:val="18"/>
              </w:rPr>
              <w:t>(114972)</w:t>
            </w:r>
          </w:p>
        </w:tc>
        <w:tc>
          <w:tcPr>
            <w:tcW w:w="1530" w:type="dxa"/>
          </w:tcPr>
          <w:p w14:paraId="681C56D8" w14:textId="32AF4BE1"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476896</w:t>
            </w:r>
          </w:p>
          <w:p w14:paraId="223C9063"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(61282)</w:t>
            </w:r>
          </w:p>
        </w:tc>
        <w:tc>
          <w:tcPr>
            <w:tcW w:w="1440" w:type="dxa"/>
          </w:tcPr>
          <w:p w14:paraId="087BD95F"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689724</w:t>
            </w:r>
          </w:p>
          <w:p w14:paraId="124EB5DB"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(73952)</w:t>
            </w:r>
          </w:p>
        </w:tc>
      </w:tr>
      <w:tr w:rsidR="000A24DE" w:rsidRPr="004C0CE8" w14:paraId="78F2CE0F" w14:textId="77777777" w:rsidTr="000A24DE">
        <w:tc>
          <w:tcPr>
            <w:tcW w:w="2448" w:type="dxa"/>
            <w:shd w:val="clear" w:color="auto" w:fill="auto"/>
          </w:tcPr>
          <w:p w14:paraId="434F729B" w14:textId="26A53880"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Redundancy</w:t>
            </w:r>
          </w:p>
        </w:tc>
        <w:tc>
          <w:tcPr>
            <w:tcW w:w="1530" w:type="dxa"/>
          </w:tcPr>
          <w:p w14:paraId="6DF483F7" w14:textId="12A3D82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13.9</w:t>
            </w:r>
          </w:p>
        </w:tc>
        <w:tc>
          <w:tcPr>
            <w:tcW w:w="1530" w:type="dxa"/>
          </w:tcPr>
          <w:p w14:paraId="59EC73A8" w14:textId="1EF31189"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22.2</w:t>
            </w:r>
          </w:p>
        </w:tc>
        <w:tc>
          <w:tcPr>
            <w:tcW w:w="1530" w:type="dxa"/>
          </w:tcPr>
          <w:p w14:paraId="590A4270" w14:textId="2B755BB2" w:rsidR="000A24DE" w:rsidRPr="000A24DE" w:rsidRDefault="000A24DE" w:rsidP="008021CE">
            <w:pPr>
              <w:spacing w:before="10" w:after="10"/>
              <w:jc w:val="center"/>
              <w:rPr>
                <w:rFonts w:ascii="Arial" w:hAnsi="Arial" w:cs="Arial"/>
                <w:sz w:val="18"/>
                <w:szCs w:val="18"/>
              </w:rPr>
            </w:pPr>
            <w:r>
              <w:rPr>
                <w:rFonts w:ascii="Arial" w:hAnsi="Arial" w:cs="Arial"/>
                <w:sz w:val="18"/>
                <w:szCs w:val="18"/>
              </w:rPr>
              <w:t>17.0</w:t>
            </w:r>
          </w:p>
        </w:tc>
        <w:tc>
          <w:tcPr>
            <w:tcW w:w="1530" w:type="dxa"/>
          </w:tcPr>
          <w:p w14:paraId="177DBE05" w14:textId="1077A539"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7.8</w:t>
            </w:r>
          </w:p>
        </w:tc>
        <w:tc>
          <w:tcPr>
            <w:tcW w:w="1440" w:type="dxa"/>
          </w:tcPr>
          <w:p w14:paraId="4DEF85F4"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9.3</w:t>
            </w:r>
          </w:p>
        </w:tc>
      </w:tr>
      <w:tr w:rsidR="000A24DE" w:rsidRPr="004C0CE8" w14:paraId="681E1C4C" w14:textId="77777777" w:rsidTr="000A24DE">
        <w:tc>
          <w:tcPr>
            <w:tcW w:w="2448" w:type="dxa"/>
            <w:shd w:val="clear" w:color="auto" w:fill="auto"/>
          </w:tcPr>
          <w:p w14:paraId="15D80F49" w14:textId="77777777" w:rsidR="000A24DE" w:rsidRPr="000A24DE" w:rsidRDefault="000A24DE" w:rsidP="008021CE">
            <w:pPr>
              <w:spacing w:before="10" w:after="10"/>
              <w:rPr>
                <w:rFonts w:ascii="Arial" w:hAnsi="Arial" w:cs="Arial"/>
                <w:i/>
                <w:sz w:val="18"/>
                <w:szCs w:val="18"/>
              </w:rPr>
            </w:pPr>
            <w:r w:rsidRPr="000A24DE">
              <w:rPr>
                <w:rFonts w:ascii="Arial" w:hAnsi="Arial" w:cs="Arial"/>
                <w:i/>
                <w:sz w:val="18"/>
                <w:szCs w:val="18"/>
              </w:rPr>
              <w:t>R</w:t>
            </w:r>
            <w:r w:rsidRPr="000A24DE">
              <w:rPr>
                <w:rFonts w:ascii="Arial" w:hAnsi="Arial" w:cs="Arial"/>
                <w:sz w:val="18"/>
                <w:szCs w:val="18"/>
                <w:vertAlign w:val="subscript"/>
              </w:rPr>
              <w:t>merge</w:t>
            </w:r>
            <w:r w:rsidRPr="000A24DE">
              <w:rPr>
                <w:rFonts w:ascii="Arial" w:hAnsi="Arial" w:cs="Arial"/>
                <w:i/>
                <w:sz w:val="18"/>
                <w:szCs w:val="18"/>
                <w:vertAlign w:val="superscript"/>
              </w:rPr>
              <w:t>a,b</w:t>
            </w:r>
          </w:p>
        </w:tc>
        <w:tc>
          <w:tcPr>
            <w:tcW w:w="1530" w:type="dxa"/>
          </w:tcPr>
          <w:p w14:paraId="7F76F4E1" w14:textId="0C18A03B"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0.184 (0.0)</w:t>
            </w:r>
            <w:r w:rsidRPr="000A24DE">
              <w:rPr>
                <w:rFonts w:ascii="Arial" w:hAnsi="Arial" w:cs="Arial"/>
                <w:i/>
                <w:sz w:val="18"/>
                <w:szCs w:val="18"/>
                <w:vertAlign w:val="superscript"/>
              </w:rPr>
              <w:t>c</w:t>
            </w:r>
          </w:p>
        </w:tc>
        <w:tc>
          <w:tcPr>
            <w:tcW w:w="1530" w:type="dxa"/>
          </w:tcPr>
          <w:p w14:paraId="1CCF247C" w14:textId="58779AB5"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0.125 (0.0)</w:t>
            </w:r>
            <w:r w:rsidRPr="000A24DE">
              <w:rPr>
                <w:rFonts w:ascii="Arial" w:hAnsi="Arial" w:cs="Arial"/>
                <w:i/>
                <w:sz w:val="18"/>
                <w:szCs w:val="18"/>
                <w:vertAlign w:val="superscript"/>
              </w:rPr>
              <w:t>c</w:t>
            </w:r>
          </w:p>
        </w:tc>
        <w:tc>
          <w:tcPr>
            <w:tcW w:w="1530" w:type="dxa"/>
          </w:tcPr>
          <w:p w14:paraId="176A99AE" w14:textId="37496AF3" w:rsidR="000A24DE" w:rsidRPr="000A24DE" w:rsidRDefault="000A24DE" w:rsidP="008021CE">
            <w:pPr>
              <w:spacing w:before="10" w:after="10"/>
              <w:jc w:val="center"/>
              <w:rPr>
                <w:rFonts w:ascii="Arial" w:hAnsi="Arial" w:cs="Arial"/>
                <w:sz w:val="18"/>
                <w:szCs w:val="18"/>
              </w:rPr>
            </w:pPr>
            <w:r>
              <w:rPr>
                <w:rFonts w:ascii="Arial" w:hAnsi="Arial" w:cs="Arial"/>
                <w:sz w:val="18"/>
                <w:szCs w:val="18"/>
              </w:rPr>
              <w:t>0.111 (0.0)</w:t>
            </w:r>
            <w:r w:rsidRPr="000A24DE">
              <w:rPr>
                <w:rFonts w:ascii="Arial" w:hAnsi="Arial" w:cs="Arial"/>
                <w:i/>
                <w:sz w:val="18"/>
                <w:szCs w:val="18"/>
                <w:vertAlign w:val="superscript"/>
              </w:rPr>
              <w:t>c</w:t>
            </w:r>
          </w:p>
        </w:tc>
        <w:tc>
          <w:tcPr>
            <w:tcW w:w="1530" w:type="dxa"/>
          </w:tcPr>
          <w:p w14:paraId="052B5269" w14:textId="79A3AE8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0.156 (0.0)</w:t>
            </w:r>
            <w:r w:rsidRPr="000A24DE">
              <w:rPr>
                <w:rFonts w:ascii="Arial" w:hAnsi="Arial" w:cs="Arial"/>
                <w:i/>
                <w:sz w:val="18"/>
                <w:szCs w:val="18"/>
                <w:vertAlign w:val="superscript"/>
              </w:rPr>
              <w:t>c</w:t>
            </w:r>
          </w:p>
        </w:tc>
        <w:tc>
          <w:tcPr>
            <w:tcW w:w="1440" w:type="dxa"/>
          </w:tcPr>
          <w:p w14:paraId="6A054B14"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0.183 (0.0)</w:t>
            </w:r>
            <w:r w:rsidRPr="000A24DE">
              <w:rPr>
                <w:rFonts w:ascii="Arial" w:hAnsi="Arial" w:cs="Arial"/>
                <w:i/>
                <w:sz w:val="18"/>
                <w:szCs w:val="18"/>
                <w:vertAlign w:val="superscript"/>
              </w:rPr>
              <w:t>c</w:t>
            </w:r>
          </w:p>
        </w:tc>
      </w:tr>
      <w:tr w:rsidR="000A24DE" w:rsidRPr="004C0CE8" w14:paraId="40EA5B88" w14:textId="77777777" w:rsidTr="000A24DE">
        <w:tc>
          <w:tcPr>
            <w:tcW w:w="2448" w:type="dxa"/>
            <w:shd w:val="clear" w:color="auto" w:fill="auto"/>
          </w:tcPr>
          <w:p w14:paraId="66308E3C" w14:textId="77777777" w:rsidR="000A24DE" w:rsidRPr="000A24DE" w:rsidRDefault="000A24DE" w:rsidP="008021CE">
            <w:pPr>
              <w:spacing w:before="10" w:after="10"/>
              <w:rPr>
                <w:rFonts w:ascii="Arial" w:hAnsi="Arial" w:cs="Arial"/>
                <w:sz w:val="18"/>
                <w:szCs w:val="18"/>
                <w:vertAlign w:val="superscript"/>
              </w:rPr>
            </w:pPr>
            <w:r w:rsidRPr="000A24DE">
              <w:rPr>
                <w:rFonts w:ascii="Arial" w:hAnsi="Arial" w:cs="Arial"/>
                <w:i/>
                <w:sz w:val="18"/>
                <w:szCs w:val="18"/>
              </w:rPr>
              <w:t>R</w:t>
            </w:r>
            <w:r w:rsidRPr="000A24DE">
              <w:rPr>
                <w:rFonts w:ascii="Arial" w:hAnsi="Arial" w:cs="Arial"/>
                <w:sz w:val="18"/>
                <w:szCs w:val="18"/>
                <w:vertAlign w:val="subscript"/>
              </w:rPr>
              <w:t>pim</w:t>
            </w:r>
            <w:r w:rsidRPr="000A24DE">
              <w:rPr>
                <w:rFonts w:ascii="Arial" w:hAnsi="Arial" w:cs="Arial"/>
                <w:i/>
                <w:sz w:val="18"/>
                <w:szCs w:val="18"/>
                <w:vertAlign w:val="superscript"/>
              </w:rPr>
              <w:t>a</w:t>
            </w:r>
            <w:r w:rsidRPr="000A24DE">
              <w:rPr>
                <w:rFonts w:ascii="Arial" w:hAnsi="Arial" w:cs="Arial"/>
                <w:sz w:val="18"/>
                <w:szCs w:val="18"/>
                <w:vertAlign w:val="superscript"/>
              </w:rPr>
              <w:t>,</w:t>
            </w:r>
            <w:r w:rsidRPr="000A24DE">
              <w:rPr>
                <w:rFonts w:ascii="Arial" w:hAnsi="Arial" w:cs="Arial"/>
                <w:i/>
                <w:sz w:val="18"/>
                <w:szCs w:val="18"/>
                <w:vertAlign w:val="superscript"/>
              </w:rPr>
              <w:t>d</w:t>
            </w:r>
          </w:p>
        </w:tc>
        <w:tc>
          <w:tcPr>
            <w:tcW w:w="1530" w:type="dxa"/>
          </w:tcPr>
          <w:p w14:paraId="5EA609CF" w14:textId="34C69B3A"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0.054 (0.401)</w:t>
            </w:r>
          </w:p>
        </w:tc>
        <w:tc>
          <w:tcPr>
            <w:tcW w:w="1530" w:type="dxa"/>
          </w:tcPr>
          <w:p w14:paraId="6FCD92F3" w14:textId="119D67DB"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0.028 (0.246)</w:t>
            </w:r>
          </w:p>
        </w:tc>
        <w:tc>
          <w:tcPr>
            <w:tcW w:w="1530" w:type="dxa"/>
          </w:tcPr>
          <w:p w14:paraId="777EB2A4" w14:textId="1698ACB8" w:rsidR="000A24DE" w:rsidRPr="000A24DE" w:rsidRDefault="000A24DE" w:rsidP="008021CE">
            <w:pPr>
              <w:spacing w:before="10" w:after="10"/>
              <w:jc w:val="center"/>
              <w:rPr>
                <w:rFonts w:ascii="Arial" w:hAnsi="Arial" w:cs="Arial"/>
                <w:sz w:val="18"/>
                <w:szCs w:val="18"/>
              </w:rPr>
            </w:pPr>
            <w:r>
              <w:rPr>
                <w:rFonts w:ascii="Arial" w:hAnsi="Arial" w:cs="Arial"/>
                <w:sz w:val="18"/>
                <w:szCs w:val="18"/>
              </w:rPr>
              <w:t>0.033 (0.405)</w:t>
            </w:r>
          </w:p>
        </w:tc>
        <w:tc>
          <w:tcPr>
            <w:tcW w:w="1530" w:type="dxa"/>
          </w:tcPr>
          <w:p w14:paraId="48A7F668" w14:textId="6F9663C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0.085 (0.775)</w:t>
            </w:r>
          </w:p>
        </w:tc>
        <w:tc>
          <w:tcPr>
            <w:tcW w:w="1440" w:type="dxa"/>
          </w:tcPr>
          <w:p w14:paraId="6EA4BCC2"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0.063 (0.679)</w:t>
            </w:r>
          </w:p>
        </w:tc>
      </w:tr>
      <w:tr w:rsidR="000A24DE" w:rsidRPr="004C0CE8" w14:paraId="5F0863A8" w14:textId="77777777" w:rsidTr="000A24DE">
        <w:tc>
          <w:tcPr>
            <w:tcW w:w="2448" w:type="dxa"/>
            <w:shd w:val="clear" w:color="auto" w:fill="auto"/>
          </w:tcPr>
          <w:p w14:paraId="79C65063"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CC</w:t>
            </w:r>
            <w:r w:rsidRPr="000A24DE">
              <w:rPr>
                <w:rFonts w:ascii="Arial" w:hAnsi="Arial" w:cs="Arial"/>
                <w:sz w:val="18"/>
                <w:szCs w:val="18"/>
                <w:vertAlign w:val="subscript"/>
              </w:rPr>
              <w:t>1/2</w:t>
            </w:r>
            <w:r w:rsidRPr="000A24DE">
              <w:rPr>
                <w:rFonts w:ascii="Arial" w:hAnsi="Arial" w:cs="Arial"/>
                <w:i/>
                <w:sz w:val="18"/>
                <w:szCs w:val="18"/>
                <w:vertAlign w:val="superscript"/>
              </w:rPr>
              <w:t>a,e</w:t>
            </w:r>
          </w:p>
        </w:tc>
        <w:tc>
          <w:tcPr>
            <w:tcW w:w="1530" w:type="dxa"/>
          </w:tcPr>
          <w:p w14:paraId="1AA9F355" w14:textId="206DFEC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0.935 (0.708)</w:t>
            </w:r>
          </w:p>
        </w:tc>
        <w:tc>
          <w:tcPr>
            <w:tcW w:w="1530" w:type="dxa"/>
          </w:tcPr>
          <w:p w14:paraId="4806D9F4" w14:textId="22D32E75"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0.977 (0.890)</w:t>
            </w:r>
          </w:p>
        </w:tc>
        <w:tc>
          <w:tcPr>
            <w:tcW w:w="1530" w:type="dxa"/>
          </w:tcPr>
          <w:p w14:paraId="32061BC1" w14:textId="7A26CA69" w:rsidR="000A24DE" w:rsidRPr="000A24DE" w:rsidRDefault="000A24DE" w:rsidP="008021CE">
            <w:pPr>
              <w:spacing w:before="10" w:after="10"/>
              <w:jc w:val="center"/>
              <w:rPr>
                <w:rFonts w:ascii="Arial" w:hAnsi="Arial" w:cs="Arial"/>
                <w:sz w:val="18"/>
                <w:szCs w:val="18"/>
              </w:rPr>
            </w:pPr>
            <w:r>
              <w:rPr>
                <w:rFonts w:ascii="Arial" w:hAnsi="Arial" w:cs="Arial"/>
                <w:sz w:val="18"/>
                <w:szCs w:val="18"/>
              </w:rPr>
              <w:t>0.934 (0.707)</w:t>
            </w:r>
          </w:p>
        </w:tc>
        <w:tc>
          <w:tcPr>
            <w:tcW w:w="1530" w:type="dxa"/>
          </w:tcPr>
          <w:p w14:paraId="556C9775" w14:textId="5298266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0.875 (0.589)</w:t>
            </w:r>
          </w:p>
        </w:tc>
        <w:tc>
          <w:tcPr>
            <w:tcW w:w="1440" w:type="dxa"/>
          </w:tcPr>
          <w:p w14:paraId="41FB4164"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0.826 (0.490)</w:t>
            </w:r>
          </w:p>
        </w:tc>
      </w:tr>
      <w:tr w:rsidR="000A24DE" w:rsidRPr="004C0CE8" w14:paraId="64C8D778" w14:textId="77777777" w:rsidTr="000A24DE">
        <w:tc>
          <w:tcPr>
            <w:tcW w:w="2448" w:type="dxa"/>
            <w:shd w:val="clear" w:color="auto" w:fill="auto"/>
          </w:tcPr>
          <w:p w14:paraId="5FE40510" w14:textId="77777777" w:rsidR="000A24DE" w:rsidRPr="000A24DE" w:rsidRDefault="000A24DE" w:rsidP="008021CE">
            <w:pPr>
              <w:spacing w:before="10" w:after="10"/>
              <w:rPr>
                <w:rFonts w:ascii="Arial" w:hAnsi="Arial" w:cs="Arial"/>
                <w:sz w:val="18"/>
                <w:szCs w:val="18"/>
                <w:vertAlign w:val="superscript"/>
              </w:rPr>
            </w:pPr>
            <w:r w:rsidRPr="000A24DE">
              <w:rPr>
                <w:rFonts w:ascii="Arial" w:hAnsi="Arial" w:cs="Arial"/>
                <w:i/>
                <w:sz w:val="18"/>
                <w:szCs w:val="18"/>
              </w:rPr>
              <w:t>I/σ</w:t>
            </w:r>
            <w:r w:rsidRPr="000A24DE">
              <w:rPr>
                <w:rFonts w:ascii="Arial" w:hAnsi="Arial" w:cs="Arial"/>
                <w:sz w:val="18"/>
                <w:szCs w:val="18"/>
              </w:rPr>
              <w:t>(</w:t>
            </w:r>
            <w:r w:rsidRPr="000A24DE">
              <w:rPr>
                <w:rFonts w:ascii="Arial" w:hAnsi="Arial" w:cs="Arial"/>
                <w:i/>
                <w:sz w:val="18"/>
                <w:szCs w:val="18"/>
              </w:rPr>
              <w:t>I</w:t>
            </w:r>
            <w:r w:rsidRPr="000A24DE">
              <w:rPr>
                <w:rFonts w:ascii="Arial" w:hAnsi="Arial" w:cs="Arial"/>
                <w:sz w:val="18"/>
                <w:szCs w:val="18"/>
              </w:rPr>
              <w:t>)</w:t>
            </w:r>
            <w:r w:rsidRPr="000A24DE">
              <w:rPr>
                <w:rFonts w:ascii="Arial" w:hAnsi="Arial" w:cs="Arial"/>
                <w:i/>
                <w:sz w:val="18"/>
                <w:szCs w:val="18"/>
                <w:vertAlign w:val="superscript"/>
              </w:rPr>
              <w:t>a</w:t>
            </w:r>
          </w:p>
        </w:tc>
        <w:tc>
          <w:tcPr>
            <w:tcW w:w="1530" w:type="dxa"/>
          </w:tcPr>
          <w:p w14:paraId="6F224BFA" w14:textId="2349FF8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19.7 (2.0)</w:t>
            </w:r>
          </w:p>
        </w:tc>
        <w:tc>
          <w:tcPr>
            <w:tcW w:w="1530" w:type="dxa"/>
          </w:tcPr>
          <w:p w14:paraId="49A31945" w14:textId="04E8B98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31.4 (3.6)</w:t>
            </w:r>
          </w:p>
        </w:tc>
        <w:tc>
          <w:tcPr>
            <w:tcW w:w="1530" w:type="dxa"/>
          </w:tcPr>
          <w:p w14:paraId="18875B23" w14:textId="3D30077F" w:rsidR="000A24DE" w:rsidRPr="000A24DE" w:rsidRDefault="000A24DE" w:rsidP="008021CE">
            <w:pPr>
              <w:spacing w:before="10" w:after="10"/>
              <w:jc w:val="center"/>
              <w:rPr>
                <w:rFonts w:ascii="Arial" w:hAnsi="Arial" w:cs="Arial"/>
                <w:sz w:val="18"/>
                <w:szCs w:val="18"/>
              </w:rPr>
            </w:pPr>
            <w:r>
              <w:rPr>
                <w:rFonts w:ascii="Arial" w:hAnsi="Arial" w:cs="Arial"/>
                <w:sz w:val="18"/>
                <w:szCs w:val="18"/>
              </w:rPr>
              <w:t>24.7 (1.9)</w:t>
            </w:r>
          </w:p>
        </w:tc>
        <w:tc>
          <w:tcPr>
            <w:tcW w:w="1530" w:type="dxa"/>
          </w:tcPr>
          <w:p w14:paraId="43627C6C" w14:textId="2F6388E4"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14.8 (1.2)</w:t>
            </w:r>
          </w:p>
        </w:tc>
        <w:tc>
          <w:tcPr>
            <w:tcW w:w="1440" w:type="dxa"/>
          </w:tcPr>
          <w:p w14:paraId="344C0E2E"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17.7 (1.4)</w:t>
            </w:r>
          </w:p>
        </w:tc>
      </w:tr>
      <w:tr w:rsidR="000A24DE" w:rsidRPr="004C0CE8" w14:paraId="398CAB81" w14:textId="77777777" w:rsidTr="000A24DE">
        <w:tc>
          <w:tcPr>
            <w:tcW w:w="2448" w:type="dxa"/>
            <w:shd w:val="clear" w:color="auto" w:fill="auto"/>
          </w:tcPr>
          <w:p w14:paraId="07FF11DB"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Completeness (%)</w:t>
            </w:r>
            <w:r w:rsidRPr="000A24DE">
              <w:rPr>
                <w:rFonts w:ascii="Arial" w:hAnsi="Arial" w:cs="Arial"/>
                <w:i/>
                <w:sz w:val="18"/>
                <w:szCs w:val="18"/>
                <w:vertAlign w:val="superscript"/>
              </w:rPr>
              <w:t>a</w:t>
            </w:r>
            <w:r w:rsidRPr="000A24DE">
              <w:rPr>
                <w:rFonts w:ascii="Arial" w:hAnsi="Arial" w:cs="Arial"/>
                <w:i/>
                <w:sz w:val="18"/>
                <w:szCs w:val="18"/>
              </w:rPr>
              <w:t xml:space="preserve"> </w:t>
            </w:r>
          </w:p>
        </w:tc>
        <w:tc>
          <w:tcPr>
            <w:tcW w:w="1530" w:type="dxa"/>
          </w:tcPr>
          <w:p w14:paraId="019DFE69" w14:textId="36176DA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100.0 (99.9)</w:t>
            </w:r>
          </w:p>
        </w:tc>
        <w:tc>
          <w:tcPr>
            <w:tcW w:w="1530" w:type="dxa"/>
          </w:tcPr>
          <w:p w14:paraId="5F5CAA51" w14:textId="11C9B12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100.0 (100.0)</w:t>
            </w:r>
          </w:p>
        </w:tc>
        <w:tc>
          <w:tcPr>
            <w:tcW w:w="1530" w:type="dxa"/>
          </w:tcPr>
          <w:p w14:paraId="319B53B9" w14:textId="769C5598" w:rsidR="000A24DE" w:rsidRPr="000A24DE" w:rsidRDefault="000A24DE" w:rsidP="008021CE">
            <w:pPr>
              <w:spacing w:before="10" w:after="10"/>
              <w:jc w:val="center"/>
              <w:rPr>
                <w:rFonts w:ascii="Arial" w:hAnsi="Arial" w:cs="Arial"/>
                <w:sz w:val="18"/>
                <w:szCs w:val="18"/>
              </w:rPr>
            </w:pPr>
            <w:r>
              <w:rPr>
                <w:rFonts w:ascii="Arial" w:hAnsi="Arial" w:cs="Arial"/>
                <w:sz w:val="18"/>
                <w:szCs w:val="18"/>
              </w:rPr>
              <w:t>100.0 (100.0)</w:t>
            </w:r>
          </w:p>
        </w:tc>
        <w:tc>
          <w:tcPr>
            <w:tcW w:w="1530" w:type="dxa"/>
          </w:tcPr>
          <w:p w14:paraId="486F6034" w14:textId="1BC00C0F"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99.9 (99.9)</w:t>
            </w:r>
          </w:p>
        </w:tc>
        <w:tc>
          <w:tcPr>
            <w:tcW w:w="1440" w:type="dxa"/>
          </w:tcPr>
          <w:p w14:paraId="73CA78E4"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99.9 (100.0)</w:t>
            </w:r>
          </w:p>
        </w:tc>
      </w:tr>
      <w:tr w:rsidR="000A24DE" w:rsidRPr="004C0CE8" w14:paraId="15131F25" w14:textId="77777777" w:rsidTr="000A24DE">
        <w:tc>
          <w:tcPr>
            <w:tcW w:w="2448" w:type="dxa"/>
            <w:shd w:val="clear" w:color="auto" w:fill="auto"/>
          </w:tcPr>
          <w:p w14:paraId="649C4442"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Reflections used in     </w:t>
            </w:r>
          </w:p>
          <w:p w14:paraId="59F3945B"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work set/test set</w:t>
            </w:r>
          </w:p>
        </w:tc>
        <w:tc>
          <w:tcPr>
            <w:tcW w:w="1530" w:type="dxa"/>
          </w:tcPr>
          <w:p w14:paraId="1A70F053" w14:textId="4FF51C5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66303/2003</w:t>
            </w:r>
          </w:p>
        </w:tc>
        <w:tc>
          <w:tcPr>
            <w:tcW w:w="1530" w:type="dxa"/>
          </w:tcPr>
          <w:p w14:paraId="708F54FA" w14:textId="52D57D00" w:rsidR="000A24DE" w:rsidRPr="000A24DE" w:rsidRDefault="000A24DE" w:rsidP="008021CE">
            <w:pPr>
              <w:spacing w:before="10" w:after="10"/>
              <w:jc w:val="center"/>
              <w:rPr>
                <w:rFonts w:ascii="Arial" w:hAnsi="Arial" w:cs="Arial"/>
                <w:sz w:val="18"/>
                <w:szCs w:val="18"/>
              </w:rPr>
            </w:pPr>
            <w:r>
              <w:rPr>
                <w:rFonts w:ascii="Arial" w:hAnsi="Arial" w:cs="Arial"/>
                <w:sz w:val="18"/>
                <w:szCs w:val="18"/>
              </w:rPr>
              <w:t>130628/2001</w:t>
            </w:r>
          </w:p>
        </w:tc>
        <w:tc>
          <w:tcPr>
            <w:tcW w:w="1530" w:type="dxa"/>
          </w:tcPr>
          <w:p w14:paraId="0777F6F6" w14:textId="668CACD7" w:rsidR="000A24DE" w:rsidRPr="000A24DE" w:rsidRDefault="000A24DE" w:rsidP="008021CE">
            <w:pPr>
              <w:spacing w:before="10" w:after="10"/>
              <w:jc w:val="center"/>
              <w:rPr>
                <w:rFonts w:ascii="Arial" w:hAnsi="Arial" w:cs="Arial"/>
                <w:sz w:val="18"/>
                <w:szCs w:val="18"/>
              </w:rPr>
            </w:pPr>
            <w:r>
              <w:rPr>
                <w:rFonts w:ascii="Arial" w:hAnsi="Arial" w:cs="Arial"/>
                <w:sz w:val="18"/>
                <w:szCs w:val="18"/>
              </w:rPr>
              <w:t>114883/2006</w:t>
            </w:r>
          </w:p>
        </w:tc>
        <w:tc>
          <w:tcPr>
            <w:tcW w:w="1530" w:type="dxa"/>
          </w:tcPr>
          <w:p w14:paraId="54892A4E" w14:textId="2EE7A37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61228/1990</w:t>
            </w:r>
          </w:p>
        </w:tc>
        <w:tc>
          <w:tcPr>
            <w:tcW w:w="1440" w:type="dxa"/>
          </w:tcPr>
          <w:p w14:paraId="2D28E62D"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73914/2007</w:t>
            </w:r>
          </w:p>
        </w:tc>
      </w:tr>
      <w:tr w:rsidR="000A24DE" w:rsidRPr="004C0CE8" w14:paraId="0B970859" w14:textId="77777777" w:rsidTr="000A24DE">
        <w:tc>
          <w:tcPr>
            <w:tcW w:w="2448" w:type="dxa"/>
            <w:shd w:val="clear" w:color="auto" w:fill="auto"/>
          </w:tcPr>
          <w:p w14:paraId="199E9D45" w14:textId="77777777" w:rsidR="000A24DE" w:rsidRPr="000A24DE" w:rsidRDefault="000A24DE" w:rsidP="008021CE">
            <w:pPr>
              <w:spacing w:before="10" w:after="10"/>
              <w:rPr>
                <w:rFonts w:ascii="Arial" w:hAnsi="Arial" w:cs="Arial"/>
                <w:sz w:val="18"/>
                <w:szCs w:val="18"/>
                <w:vertAlign w:val="superscript"/>
              </w:rPr>
            </w:pPr>
            <w:r w:rsidRPr="000A24DE">
              <w:rPr>
                <w:rFonts w:ascii="Arial" w:hAnsi="Arial" w:cs="Arial"/>
                <w:i/>
                <w:sz w:val="18"/>
                <w:szCs w:val="18"/>
              </w:rPr>
              <w:t>R</w:t>
            </w:r>
            <w:r w:rsidRPr="000A24DE">
              <w:rPr>
                <w:rFonts w:ascii="Arial" w:hAnsi="Arial" w:cs="Arial"/>
                <w:sz w:val="18"/>
                <w:szCs w:val="18"/>
                <w:vertAlign w:val="subscript"/>
              </w:rPr>
              <w:t>work</w:t>
            </w:r>
            <w:r w:rsidRPr="000A24DE">
              <w:rPr>
                <w:rFonts w:ascii="Arial" w:hAnsi="Arial" w:cs="Arial"/>
                <w:i/>
                <w:sz w:val="18"/>
                <w:szCs w:val="18"/>
                <w:vertAlign w:val="superscript"/>
              </w:rPr>
              <w:t>f</w:t>
            </w:r>
          </w:p>
        </w:tc>
        <w:tc>
          <w:tcPr>
            <w:tcW w:w="1530" w:type="dxa"/>
          </w:tcPr>
          <w:p w14:paraId="61DDCE87" w14:textId="0C2EBA39" w:rsidR="000A24DE" w:rsidRPr="000A24DE" w:rsidRDefault="000A24DE" w:rsidP="008021CE">
            <w:pPr>
              <w:tabs>
                <w:tab w:val="center" w:pos="792"/>
              </w:tabs>
              <w:spacing w:before="10" w:after="10"/>
              <w:jc w:val="center"/>
              <w:rPr>
                <w:rFonts w:ascii="Arial" w:hAnsi="Arial" w:cs="Arial"/>
                <w:sz w:val="18"/>
                <w:szCs w:val="18"/>
              </w:rPr>
            </w:pPr>
            <w:r w:rsidRPr="000A24DE">
              <w:rPr>
                <w:rFonts w:ascii="Arial" w:hAnsi="Arial" w:cs="Arial"/>
                <w:sz w:val="18"/>
                <w:szCs w:val="18"/>
              </w:rPr>
              <w:t>0.215</w:t>
            </w:r>
          </w:p>
        </w:tc>
        <w:tc>
          <w:tcPr>
            <w:tcW w:w="1530" w:type="dxa"/>
          </w:tcPr>
          <w:p w14:paraId="750416D6" w14:textId="490B733D" w:rsidR="000A24DE" w:rsidRPr="000A24DE" w:rsidRDefault="000A24DE" w:rsidP="008021CE">
            <w:pPr>
              <w:tabs>
                <w:tab w:val="center" w:pos="792"/>
              </w:tabs>
              <w:spacing w:before="10" w:after="10"/>
              <w:jc w:val="center"/>
              <w:rPr>
                <w:rFonts w:ascii="Arial" w:hAnsi="Arial" w:cs="Arial"/>
                <w:sz w:val="18"/>
                <w:szCs w:val="18"/>
              </w:rPr>
            </w:pPr>
            <w:r w:rsidRPr="000A24DE">
              <w:rPr>
                <w:rFonts w:ascii="Arial" w:hAnsi="Arial" w:cs="Arial"/>
                <w:sz w:val="18"/>
                <w:szCs w:val="18"/>
              </w:rPr>
              <w:t>0.</w:t>
            </w:r>
            <w:r>
              <w:rPr>
                <w:rFonts w:ascii="Arial" w:hAnsi="Arial" w:cs="Arial"/>
                <w:sz w:val="18"/>
                <w:szCs w:val="18"/>
              </w:rPr>
              <w:t>162</w:t>
            </w:r>
          </w:p>
        </w:tc>
        <w:tc>
          <w:tcPr>
            <w:tcW w:w="1530" w:type="dxa"/>
          </w:tcPr>
          <w:p w14:paraId="5136F0CD" w14:textId="5C13407C" w:rsidR="000A24DE" w:rsidRPr="000A24DE" w:rsidRDefault="00F14665" w:rsidP="008021CE">
            <w:pPr>
              <w:tabs>
                <w:tab w:val="center" w:pos="792"/>
              </w:tabs>
              <w:spacing w:before="10" w:after="10"/>
              <w:jc w:val="center"/>
              <w:rPr>
                <w:rFonts w:ascii="Arial" w:hAnsi="Arial" w:cs="Arial"/>
                <w:sz w:val="18"/>
                <w:szCs w:val="18"/>
              </w:rPr>
            </w:pPr>
            <w:r>
              <w:rPr>
                <w:rFonts w:ascii="Arial" w:hAnsi="Arial" w:cs="Arial"/>
                <w:sz w:val="18"/>
                <w:szCs w:val="18"/>
              </w:rPr>
              <w:t>0.203</w:t>
            </w:r>
          </w:p>
        </w:tc>
        <w:tc>
          <w:tcPr>
            <w:tcW w:w="1530" w:type="dxa"/>
          </w:tcPr>
          <w:p w14:paraId="7844B759" w14:textId="2049FB35" w:rsidR="000A24DE" w:rsidRPr="000A24DE" w:rsidRDefault="000A24DE" w:rsidP="008021CE">
            <w:pPr>
              <w:tabs>
                <w:tab w:val="center" w:pos="792"/>
              </w:tabs>
              <w:spacing w:before="10" w:after="10"/>
              <w:jc w:val="center"/>
              <w:rPr>
                <w:rFonts w:ascii="Arial" w:hAnsi="Arial" w:cs="Arial"/>
                <w:sz w:val="18"/>
                <w:szCs w:val="18"/>
              </w:rPr>
            </w:pPr>
            <w:r w:rsidRPr="000A24DE">
              <w:rPr>
                <w:rFonts w:ascii="Arial" w:hAnsi="Arial" w:cs="Arial"/>
                <w:sz w:val="18"/>
                <w:szCs w:val="18"/>
              </w:rPr>
              <w:t>0.195</w:t>
            </w:r>
          </w:p>
        </w:tc>
        <w:tc>
          <w:tcPr>
            <w:tcW w:w="1440" w:type="dxa"/>
          </w:tcPr>
          <w:p w14:paraId="7F3ABDF9" w14:textId="77777777" w:rsidR="000A24DE" w:rsidRPr="000A24DE" w:rsidRDefault="000A24DE" w:rsidP="008021CE">
            <w:pPr>
              <w:tabs>
                <w:tab w:val="center" w:pos="792"/>
              </w:tabs>
              <w:spacing w:before="10" w:after="10"/>
              <w:jc w:val="center"/>
              <w:rPr>
                <w:rFonts w:ascii="Arial" w:hAnsi="Arial" w:cs="Arial"/>
                <w:sz w:val="18"/>
                <w:szCs w:val="18"/>
              </w:rPr>
            </w:pPr>
            <w:r w:rsidRPr="000A24DE">
              <w:rPr>
                <w:rFonts w:ascii="Arial" w:hAnsi="Arial" w:cs="Arial"/>
                <w:sz w:val="18"/>
                <w:szCs w:val="18"/>
              </w:rPr>
              <w:t>0.211</w:t>
            </w:r>
          </w:p>
        </w:tc>
      </w:tr>
      <w:tr w:rsidR="000A24DE" w:rsidRPr="004C0CE8" w14:paraId="5D811AEE" w14:textId="77777777" w:rsidTr="000A24DE">
        <w:tc>
          <w:tcPr>
            <w:tcW w:w="2448" w:type="dxa"/>
            <w:shd w:val="clear" w:color="auto" w:fill="auto"/>
          </w:tcPr>
          <w:p w14:paraId="3C2800CB" w14:textId="77777777" w:rsidR="000A24DE" w:rsidRPr="000A24DE" w:rsidRDefault="000A24DE" w:rsidP="008021CE">
            <w:pPr>
              <w:spacing w:before="10" w:after="10"/>
              <w:rPr>
                <w:rFonts w:ascii="Arial" w:hAnsi="Arial" w:cs="Arial"/>
                <w:sz w:val="18"/>
                <w:szCs w:val="18"/>
                <w:vertAlign w:val="superscript"/>
              </w:rPr>
            </w:pPr>
            <w:r w:rsidRPr="000A24DE">
              <w:rPr>
                <w:rFonts w:ascii="Arial" w:hAnsi="Arial" w:cs="Arial"/>
                <w:i/>
                <w:sz w:val="18"/>
                <w:szCs w:val="18"/>
              </w:rPr>
              <w:t>R</w:t>
            </w:r>
            <w:r w:rsidRPr="000A24DE">
              <w:rPr>
                <w:rFonts w:ascii="Arial" w:hAnsi="Arial" w:cs="Arial"/>
                <w:sz w:val="18"/>
                <w:szCs w:val="18"/>
                <w:vertAlign w:val="subscript"/>
              </w:rPr>
              <w:t>free</w:t>
            </w:r>
            <w:r w:rsidRPr="000A24DE">
              <w:rPr>
                <w:rFonts w:ascii="Arial" w:hAnsi="Arial" w:cs="Arial"/>
                <w:i/>
                <w:sz w:val="18"/>
                <w:szCs w:val="18"/>
                <w:vertAlign w:val="superscript"/>
              </w:rPr>
              <w:t>f</w:t>
            </w:r>
          </w:p>
        </w:tc>
        <w:tc>
          <w:tcPr>
            <w:tcW w:w="1530" w:type="dxa"/>
          </w:tcPr>
          <w:p w14:paraId="291CF523" w14:textId="78EC49CF"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0.253</w:t>
            </w:r>
          </w:p>
        </w:tc>
        <w:tc>
          <w:tcPr>
            <w:tcW w:w="1530" w:type="dxa"/>
          </w:tcPr>
          <w:p w14:paraId="65B34A01" w14:textId="49B7196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w:t>
            </w:r>
            <w:r>
              <w:rPr>
                <w:rFonts w:ascii="Arial" w:hAnsi="Arial" w:cs="Arial"/>
                <w:sz w:val="18"/>
                <w:szCs w:val="18"/>
              </w:rPr>
              <w:t>199</w:t>
            </w:r>
          </w:p>
        </w:tc>
        <w:tc>
          <w:tcPr>
            <w:tcW w:w="1530" w:type="dxa"/>
          </w:tcPr>
          <w:p w14:paraId="566F5746" w14:textId="699DB028" w:rsidR="000A24DE" w:rsidRPr="000A24DE" w:rsidRDefault="00F14665" w:rsidP="008021CE">
            <w:pPr>
              <w:spacing w:before="10" w:after="10"/>
              <w:jc w:val="center"/>
              <w:rPr>
                <w:rFonts w:ascii="Arial" w:hAnsi="Arial" w:cs="Arial"/>
                <w:sz w:val="18"/>
                <w:szCs w:val="18"/>
              </w:rPr>
            </w:pPr>
            <w:r>
              <w:rPr>
                <w:rFonts w:ascii="Arial" w:hAnsi="Arial" w:cs="Arial"/>
                <w:sz w:val="18"/>
                <w:szCs w:val="18"/>
              </w:rPr>
              <w:t>0.235</w:t>
            </w:r>
          </w:p>
        </w:tc>
        <w:tc>
          <w:tcPr>
            <w:tcW w:w="1530" w:type="dxa"/>
          </w:tcPr>
          <w:p w14:paraId="4D1A5532" w14:textId="43C0CC6D"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0.254</w:t>
            </w:r>
          </w:p>
        </w:tc>
        <w:tc>
          <w:tcPr>
            <w:tcW w:w="1440" w:type="dxa"/>
          </w:tcPr>
          <w:p w14:paraId="0643437F"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0.243</w:t>
            </w:r>
          </w:p>
        </w:tc>
      </w:tr>
      <w:tr w:rsidR="000A24DE" w:rsidRPr="004C0CE8" w14:paraId="521DBAB9" w14:textId="77777777" w:rsidTr="000A24DE">
        <w:tc>
          <w:tcPr>
            <w:tcW w:w="2448" w:type="dxa"/>
            <w:shd w:val="clear" w:color="auto" w:fill="auto"/>
          </w:tcPr>
          <w:p w14:paraId="3CF2F45A" w14:textId="77777777" w:rsidR="000A24DE" w:rsidRPr="000A24DE" w:rsidRDefault="000A24DE" w:rsidP="008021CE">
            <w:pPr>
              <w:spacing w:before="10" w:after="10"/>
              <w:rPr>
                <w:rFonts w:ascii="Arial" w:hAnsi="Arial" w:cs="Arial"/>
                <w:sz w:val="18"/>
                <w:szCs w:val="18"/>
                <w:vertAlign w:val="superscript"/>
              </w:rPr>
            </w:pPr>
            <w:r w:rsidRPr="000A24DE">
              <w:rPr>
                <w:rFonts w:ascii="Arial" w:hAnsi="Arial" w:cs="Arial"/>
                <w:sz w:val="18"/>
                <w:szCs w:val="18"/>
              </w:rPr>
              <w:t>Protein atoms</w:t>
            </w:r>
            <w:r w:rsidRPr="000A24DE">
              <w:rPr>
                <w:rFonts w:ascii="Arial" w:hAnsi="Arial" w:cs="Arial"/>
                <w:i/>
                <w:sz w:val="18"/>
                <w:szCs w:val="18"/>
                <w:vertAlign w:val="superscript"/>
              </w:rPr>
              <w:t>g</w:t>
            </w:r>
          </w:p>
        </w:tc>
        <w:tc>
          <w:tcPr>
            <w:tcW w:w="1530" w:type="dxa"/>
          </w:tcPr>
          <w:p w14:paraId="12A03CBF" w14:textId="1E45EF7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9883</w:t>
            </w:r>
          </w:p>
        </w:tc>
        <w:tc>
          <w:tcPr>
            <w:tcW w:w="1530" w:type="dxa"/>
          </w:tcPr>
          <w:p w14:paraId="4F94FD02" w14:textId="3EE9B08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98</w:t>
            </w:r>
            <w:r>
              <w:rPr>
                <w:rFonts w:ascii="Arial" w:hAnsi="Arial" w:cs="Arial"/>
                <w:sz w:val="18"/>
                <w:szCs w:val="18"/>
              </w:rPr>
              <w:t>74</w:t>
            </w:r>
          </w:p>
        </w:tc>
        <w:tc>
          <w:tcPr>
            <w:tcW w:w="1530" w:type="dxa"/>
          </w:tcPr>
          <w:p w14:paraId="65EDD289" w14:textId="617BE9F0" w:rsidR="000A24DE" w:rsidRPr="000A24DE" w:rsidRDefault="00F14665" w:rsidP="008021CE">
            <w:pPr>
              <w:spacing w:before="10" w:after="10"/>
              <w:jc w:val="center"/>
              <w:rPr>
                <w:rFonts w:ascii="Arial" w:hAnsi="Arial" w:cs="Arial"/>
                <w:sz w:val="18"/>
                <w:szCs w:val="18"/>
              </w:rPr>
            </w:pPr>
            <w:r>
              <w:rPr>
                <w:rFonts w:ascii="Arial" w:hAnsi="Arial" w:cs="Arial"/>
                <w:sz w:val="18"/>
                <w:szCs w:val="18"/>
              </w:rPr>
              <w:t>9849</w:t>
            </w:r>
          </w:p>
        </w:tc>
        <w:tc>
          <w:tcPr>
            <w:tcW w:w="1530" w:type="dxa"/>
          </w:tcPr>
          <w:p w14:paraId="1F0F0DD6" w14:textId="087404E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9836</w:t>
            </w:r>
          </w:p>
        </w:tc>
        <w:tc>
          <w:tcPr>
            <w:tcW w:w="1440" w:type="dxa"/>
          </w:tcPr>
          <w:p w14:paraId="1F927EF8"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9903</w:t>
            </w:r>
          </w:p>
        </w:tc>
      </w:tr>
      <w:tr w:rsidR="000A24DE" w:rsidRPr="004C0CE8" w14:paraId="2884913C" w14:textId="77777777" w:rsidTr="000A24DE">
        <w:tc>
          <w:tcPr>
            <w:tcW w:w="2448" w:type="dxa"/>
            <w:shd w:val="clear" w:color="auto" w:fill="auto"/>
          </w:tcPr>
          <w:p w14:paraId="599121BF" w14:textId="77777777" w:rsidR="000A24DE" w:rsidRPr="000A24DE" w:rsidRDefault="000A24DE" w:rsidP="008021CE">
            <w:pPr>
              <w:spacing w:before="10" w:after="10"/>
              <w:rPr>
                <w:rFonts w:ascii="Arial" w:hAnsi="Arial" w:cs="Arial"/>
                <w:sz w:val="18"/>
                <w:szCs w:val="18"/>
                <w:vertAlign w:val="superscript"/>
              </w:rPr>
            </w:pPr>
            <w:r w:rsidRPr="000A24DE">
              <w:rPr>
                <w:rFonts w:ascii="Arial" w:hAnsi="Arial" w:cs="Arial"/>
                <w:sz w:val="18"/>
                <w:szCs w:val="18"/>
              </w:rPr>
              <w:t>Solvent atoms</w:t>
            </w:r>
            <w:r w:rsidRPr="000A24DE">
              <w:rPr>
                <w:rFonts w:ascii="Arial" w:hAnsi="Arial" w:cs="Arial"/>
                <w:i/>
                <w:sz w:val="18"/>
                <w:szCs w:val="18"/>
                <w:vertAlign w:val="superscript"/>
              </w:rPr>
              <w:t>g</w:t>
            </w:r>
          </w:p>
        </w:tc>
        <w:tc>
          <w:tcPr>
            <w:tcW w:w="1530" w:type="dxa"/>
          </w:tcPr>
          <w:p w14:paraId="4B9494AA" w14:textId="40A5926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602</w:t>
            </w:r>
          </w:p>
        </w:tc>
        <w:tc>
          <w:tcPr>
            <w:tcW w:w="1530" w:type="dxa"/>
          </w:tcPr>
          <w:p w14:paraId="2FC894B9" w14:textId="4AE28103" w:rsidR="000A24DE" w:rsidRPr="000A24DE" w:rsidRDefault="000A24DE" w:rsidP="008021CE">
            <w:pPr>
              <w:spacing w:before="10" w:after="10"/>
              <w:jc w:val="center"/>
              <w:rPr>
                <w:rFonts w:ascii="Arial" w:hAnsi="Arial" w:cs="Arial"/>
                <w:sz w:val="18"/>
                <w:szCs w:val="18"/>
              </w:rPr>
            </w:pPr>
            <w:r>
              <w:rPr>
                <w:rFonts w:ascii="Arial" w:hAnsi="Arial" w:cs="Arial"/>
                <w:sz w:val="18"/>
                <w:szCs w:val="18"/>
              </w:rPr>
              <w:t>1372</w:t>
            </w:r>
          </w:p>
        </w:tc>
        <w:tc>
          <w:tcPr>
            <w:tcW w:w="1530" w:type="dxa"/>
          </w:tcPr>
          <w:p w14:paraId="35CFE170" w14:textId="69CA7C3E" w:rsidR="000A24DE" w:rsidRPr="000A24DE" w:rsidRDefault="00F14665" w:rsidP="008021CE">
            <w:pPr>
              <w:spacing w:before="10" w:after="10"/>
              <w:jc w:val="center"/>
              <w:rPr>
                <w:rFonts w:ascii="Arial" w:hAnsi="Arial" w:cs="Arial"/>
                <w:sz w:val="18"/>
                <w:szCs w:val="18"/>
              </w:rPr>
            </w:pPr>
            <w:r>
              <w:rPr>
                <w:rFonts w:ascii="Arial" w:hAnsi="Arial" w:cs="Arial"/>
                <w:sz w:val="18"/>
                <w:szCs w:val="18"/>
              </w:rPr>
              <w:t>999</w:t>
            </w:r>
          </w:p>
        </w:tc>
        <w:tc>
          <w:tcPr>
            <w:tcW w:w="1530" w:type="dxa"/>
          </w:tcPr>
          <w:p w14:paraId="02BA8BEB" w14:textId="6FB2B4D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288</w:t>
            </w:r>
          </w:p>
        </w:tc>
        <w:tc>
          <w:tcPr>
            <w:tcW w:w="1440" w:type="dxa"/>
          </w:tcPr>
          <w:p w14:paraId="49965D42"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705</w:t>
            </w:r>
          </w:p>
        </w:tc>
      </w:tr>
      <w:tr w:rsidR="000A24DE" w:rsidRPr="004C0CE8" w14:paraId="2B0212A9" w14:textId="77777777" w:rsidTr="000A24DE">
        <w:tc>
          <w:tcPr>
            <w:tcW w:w="2448" w:type="dxa"/>
            <w:shd w:val="clear" w:color="auto" w:fill="auto"/>
          </w:tcPr>
          <w:p w14:paraId="00C476A1"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Metal ions</w:t>
            </w:r>
            <w:r w:rsidRPr="000A24DE">
              <w:rPr>
                <w:rFonts w:ascii="Arial" w:hAnsi="Arial" w:cs="Arial"/>
                <w:i/>
                <w:sz w:val="18"/>
                <w:szCs w:val="18"/>
                <w:vertAlign w:val="superscript"/>
              </w:rPr>
              <w:t>g</w:t>
            </w:r>
          </w:p>
        </w:tc>
        <w:tc>
          <w:tcPr>
            <w:tcW w:w="1530" w:type="dxa"/>
          </w:tcPr>
          <w:p w14:paraId="1CCF9FF2" w14:textId="6812697F"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12</w:t>
            </w:r>
          </w:p>
        </w:tc>
        <w:tc>
          <w:tcPr>
            <w:tcW w:w="1530" w:type="dxa"/>
          </w:tcPr>
          <w:p w14:paraId="0C07AB13" w14:textId="1E18144D"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12</w:t>
            </w:r>
          </w:p>
        </w:tc>
        <w:tc>
          <w:tcPr>
            <w:tcW w:w="1530" w:type="dxa"/>
          </w:tcPr>
          <w:p w14:paraId="71FDDE75" w14:textId="180D517C" w:rsidR="000A24DE" w:rsidRPr="000A24DE" w:rsidRDefault="00F14665" w:rsidP="008021CE">
            <w:pPr>
              <w:spacing w:before="10" w:after="10"/>
              <w:jc w:val="center"/>
              <w:rPr>
                <w:rFonts w:ascii="Arial" w:hAnsi="Arial" w:cs="Arial"/>
                <w:sz w:val="18"/>
                <w:szCs w:val="18"/>
              </w:rPr>
            </w:pPr>
            <w:r>
              <w:rPr>
                <w:rFonts w:ascii="Arial" w:hAnsi="Arial" w:cs="Arial"/>
                <w:sz w:val="18"/>
                <w:szCs w:val="18"/>
              </w:rPr>
              <w:t>12</w:t>
            </w:r>
          </w:p>
        </w:tc>
        <w:tc>
          <w:tcPr>
            <w:tcW w:w="1530" w:type="dxa"/>
          </w:tcPr>
          <w:p w14:paraId="6F3DA05E" w14:textId="030856FD"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12</w:t>
            </w:r>
          </w:p>
        </w:tc>
        <w:tc>
          <w:tcPr>
            <w:tcW w:w="1440" w:type="dxa"/>
          </w:tcPr>
          <w:p w14:paraId="2A3E16EC"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8</w:t>
            </w:r>
          </w:p>
        </w:tc>
      </w:tr>
      <w:tr w:rsidR="000A24DE" w:rsidRPr="004C0CE8" w14:paraId="182DCB7F" w14:textId="77777777" w:rsidTr="000A24DE">
        <w:tc>
          <w:tcPr>
            <w:tcW w:w="2448" w:type="dxa"/>
            <w:shd w:val="clear" w:color="auto" w:fill="auto"/>
          </w:tcPr>
          <w:p w14:paraId="09929658" w14:textId="5577AE1D" w:rsidR="000A24DE" w:rsidRPr="00C3606F" w:rsidRDefault="000A24DE" w:rsidP="008021CE">
            <w:pPr>
              <w:spacing w:before="10" w:after="10"/>
              <w:rPr>
                <w:rFonts w:ascii="Arial" w:hAnsi="Arial" w:cs="Arial"/>
                <w:sz w:val="18"/>
                <w:szCs w:val="18"/>
              </w:rPr>
            </w:pPr>
            <w:r w:rsidRPr="00C3606F">
              <w:rPr>
                <w:rFonts w:ascii="Arial" w:hAnsi="Arial" w:cs="Arial"/>
                <w:sz w:val="18"/>
                <w:szCs w:val="18"/>
              </w:rPr>
              <w:t>Pyrophosphate ions</w:t>
            </w:r>
            <w:r w:rsidRPr="00C3606F">
              <w:rPr>
                <w:rFonts w:ascii="Arial" w:hAnsi="Arial" w:cs="Arial"/>
                <w:i/>
                <w:sz w:val="18"/>
                <w:szCs w:val="18"/>
                <w:vertAlign w:val="superscript"/>
              </w:rPr>
              <w:t>g</w:t>
            </w:r>
          </w:p>
        </w:tc>
        <w:tc>
          <w:tcPr>
            <w:tcW w:w="1530" w:type="dxa"/>
          </w:tcPr>
          <w:p w14:paraId="4D1270AB" w14:textId="37B9867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w:t>
            </w:r>
          </w:p>
        </w:tc>
        <w:tc>
          <w:tcPr>
            <w:tcW w:w="1530" w:type="dxa"/>
          </w:tcPr>
          <w:p w14:paraId="579E633E" w14:textId="2F10623A" w:rsidR="000A24DE" w:rsidRPr="000A24DE" w:rsidRDefault="000A24DE" w:rsidP="008021CE">
            <w:pPr>
              <w:spacing w:before="10" w:after="10"/>
              <w:jc w:val="center"/>
              <w:rPr>
                <w:rFonts w:ascii="Arial" w:hAnsi="Arial" w:cs="Arial"/>
                <w:sz w:val="18"/>
                <w:szCs w:val="18"/>
              </w:rPr>
            </w:pPr>
            <w:r>
              <w:rPr>
                <w:rFonts w:ascii="Arial" w:hAnsi="Arial" w:cs="Arial"/>
                <w:sz w:val="18"/>
                <w:szCs w:val="18"/>
              </w:rPr>
              <w:t>0</w:t>
            </w:r>
          </w:p>
        </w:tc>
        <w:tc>
          <w:tcPr>
            <w:tcW w:w="1530" w:type="dxa"/>
          </w:tcPr>
          <w:p w14:paraId="0841F121" w14:textId="51FBB84B" w:rsidR="000A24DE" w:rsidRPr="000A24DE" w:rsidRDefault="00F14665" w:rsidP="008021CE">
            <w:pPr>
              <w:spacing w:before="10" w:after="10"/>
              <w:jc w:val="center"/>
              <w:rPr>
                <w:rFonts w:ascii="Arial" w:hAnsi="Arial" w:cs="Arial"/>
                <w:sz w:val="18"/>
                <w:szCs w:val="18"/>
              </w:rPr>
            </w:pPr>
            <w:r>
              <w:rPr>
                <w:rFonts w:ascii="Arial" w:hAnsi="Arial" w:cs="Arial"/>
                <w:sz w:val="18"/>
                <w:szCs w:val="18"/>
              </w:rPr>
              <w:t>6</w:t>
            </w:r>
          </w:p>
        </w:tc>
        <w:tc>
          <w:tcPr>
            <w:tcW w:w="1530" w:type="dxa"/>
          </w:tcPr>
          <w:p w14:paraId="53C826C2" w14:textId="334C1156"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w:t>
            </w:r>
          </w:p>
        </w:tc>
        <w:tc>
          <w:tcPr>
            <w:tcW w:w="1440" w:type="dxa"/>
          </w:tcPr>
          <w:p w14:paraId="4083B7C5" w14:textId="0DED196D"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w:t>
            </w:r>
          </w:p>
        </w:tc>
      </w:tr>
      <w:tr w:rsidR="000A24DE" w:rsidRPr="004C0CE8" w14:paraId="62F1C76D" w14:textId="77777777" w:rsidTr="000A24DE">
        <w:tc>
          <w:tcPr>
            <w:tcW w:w="2448" w:type="dxa"/>
            <w:shd w:val="clear" w:color="auto" w:fill="auto"/>
          </w:tcPr>
          <w:p w14:paraId="2FE49331" w14:textId="6B5F77BB" w:rsidR="000A24DE" w:rsidRPr="00C3606F" w:rsidRDefault="000A24DE" w:rsidP="008021CE">
            <w:pPr>
              <w:spacing w:before="10" w:after="10"/>
              <w:rPr>
                <w:rFonts w:ascii="Arial" w:hAnsi="Arial" w:cs="Arial"/>
                <w:sz w:val="18"/>
                <w:szCs w:val="18"/>
              </w:rPr>
            </w:pPr>
            <w:r w:rsidRPr="00C3606F">
              <w:rPr>
                <w:rFonts w:ascii="Arial" w:hAnsi="Arial" w:cs="Arial"/>
                <w:sz w:val="18"/>
                <w:szCs w:val="18"/>
              </w:rPr>
              <w:t>Phosphate ion</w:t>
            </w:r>
            <w:r w:rsidRPr="00C3606F">
              <w:rPr>
                <w:rFonts w:ascii="Arial" w:hAnsi="Arial" w:cs="Arial"/>
                <w:i/>
                <w:sz w:val="18"/>
                <w:szCs w:val="18"/>
                <w:vertAlign w:val="superscript"/>
              </w:rPr>
              <w:t>g</w:t>
            </w:r>
          </w:p>
        </w:tc>
        <w:tc>
          <w:tcPr>
            <w:tcW w:w="1530" w:type="dxa"/>
          </w:tcPr>
          <w:p w14:paraId="5C68A9C4" w14:textId="2353C7A0"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w:t>
            </w:r>
          </w:p>
        </w:tc>
        <w:tc>
          <w:tcPr>
            <w:tcW w:w="1530" w:type="dxa"/>
          </w:tcPr>
          <w:p w14:paraId="6EEF8049" w14:textId="57791D5F"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w:t>
            </w:r>
          </w:p>
        </w:tc>
        <w:tc>
          <w:tcPr>
            <w:tcW w:w="1530" w:type="dxa"/>
          </w:tcPr>
          <w:p w14:paraId="07ECBA17" w14:textId="40DA0291" w:rsidR="000A24DE" w:rsidRPr="000A24DE" w:rsidRDefault="00F14665" w:rsidP="008021CE">
            <w:pPr>
              <w:spacing w:before="10" w:after="10"/>
              <w:jc w:val="center"/>
              <w:rPr>
                <w:rFonts w:ascii="Arial" w:hAnsi="Arial" w:cs="Arial"/>
                <w:sz w:val="18"/>
                <w:szCs w:val="18"/>
              </w:rPr>
            </w:pPr>
            <w:r>
              <w:rPr>
                <w:rFonts w:ascii="Arial" w:hAnsi="Arial" w:cs="Arial"/>
                <w:sz w:val="18"/>
                <w:szCs w:val="18"/>
              </w:rPr>
              <w:t>0</w:t>
            </w:r>
          </w:p>
        </w:tc>
        <w:tc>
          <w:tcPr>
            <w:tcW w:w="1530" w:type="dxa"/>
          </w:tcPr>
          <w:p w14:paraId="6A9C0B3F" w14:textId="64CC2D24"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w:t>
            </w:r>
          </w:p>
        </w:tc>
        <w:tc>
          <w:tcPr>
            <w:tcW w:w="1440" w:type="dxa"/>
          </w:tcPr>
          <w:p w14:paraId="7F6864D9" w14:textId="68E03A0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3</w:t>
            </w:r>
          </w:p>
        </w:tc>
      </w:tr>
      <w:tr w:rsidR="000A24DE" w:rsidRPr="004C0CE8" w14:paraId="3C4B0FFF" w14:textId="77777777" w:rsidTr="000A24DE">
        <w:tc>
          <w:tcPr>
            <w:tcW w:w="2448" w:type="dxa"/>
            <w:shd w:val="clear" w:color="auto" w:fill="auto"/>
          </w:tcPr>
          <w:p w14:paraId="707C7E55" w14:textId="3ABE5F73" w:rsidR="000A24DE" w:rsidRPr="00C3606F" w:rsidRDefault="000A24DE" w:rsidP="008021CE">
            <w:pPr>
              <w:spacing w:before="10" w:after="10"/>
              <w:rPr>
                <w:rFonts w:ascii="Arial" w:hAnsi="Arial" w:cs="Arial"/>
                <w:sz w:val="18"/>
                <w:szCs w:val="18"/>
              </w:rPr>
            </w:pPr>
            <w:r w:rsidRPr="00C3606F">
              <w:rPr>
                <w:rFonts w:ascii="Arial" w:hAnsi="Arial" w:cs="Arial"/>
                <w:sz w:val="18"/>
                <w:szCs w:val="18"/>
              </w:rPr>
              <w:t>Terpene analogues</w:t>
            </w:r>
            <w:r w:rsidRPr="00C3606F">
              <w:rPr>
                <w:rFonts w:ascii="Arial" w:hAnsi="Arial" w:cs="Arial"/>
                <w:i/>
                <w:sz w:val="18"/>
                <w:szCs w:val="18"/>
                <w:vertAlign w:val="superscript"/>
              </w:rPr>
              <w:t>g</w:t>
            </w:r>
          </w:p>
        </w:tc>
        <w:tc>
          <w:tcPr>
            <w:tcW w:w="1530" w:type="dxa"/>
          </w:tcPr>
          <w:p w14:paraId="28009B58" w14:textId="7A8D1598" w:rsidR="000A24DE" w:rsidRPr="00C3606F" w:rsidRDefault="00F14665" w:rsidP="008021CE">
            <w:pPr>
              <w:spacing w:before="10" w:after="10"/>
              <w:jc w:val="center"/>
              <w:rPr>
                <w:rFonts w:ascii="Arial" w:hAnsi="Arial" w:cs="Arial"/>
                <w:sz w:val="18"/>
                <w:szCs w:val="18"/>
              </w:rPr>
            </w:pPr>
            <w:r w:rsidRPr="00C3606F">
              <w:rPr>
                <w:rFonts w:ascii="Arial" w:hAnsi="Arial" w:cs="Arial"/>
                <w:sz w:val="18"/>
                <w:szCs w:val="18"/>
              </w:rPr>
              <w:t>4</w:t>
            </w:r>
          </w:p>
        </w:tc>
        <w:tc>
          <w:tcPr>
            <w:tcW w:w="1530" w:type="dxa"/>
          </w:tcPr>
          <w:p w14:paraId="730765A2" w14:textId="75620EB7" w:rsidR="000A24DE" w:rsidRPr="00C3606F" w:rsidRDefault="00F14665" w:rsidP="008021CE">
            <w:pPr>
              <w:spacing w:before="10" w:after="10"/>
              <w:jc w:val="center"/>
              <w:rPr>
                <w:rFonts w:ascii="Arial" w:hAnsi="Arial" w:cs="Arial"/>
                <w:sz w:val="18"/>
                <w:szCs w:val="18"/>
              </w:rPr>
            </w:pPr>
            <w:r w:rsidRPr="00C3606F">
              <w:rPr>
                <w:rFonts w:ascii="Arial" w:hAnsi="Arial" w:cs="Arial"/>
                <w:sz w:val="18"/>
                <w:szCs w:val="18"/>
              </w:rPr>
              <w:t>4</w:t>
            </w:r>
          </w:p>
        </w:tc>
        <w:tc>
          <w:tcPr>
            <w:tcW w:w="1530" w:type="dxa"/>
          </w:tcPr>
          <w:p w14:paraId="1781F188" w14:textId="7C60E879" w:rsidR="000A24DE" w:rsidRPr="00C3606F" w:rsidRDefault="00F14665" w:rsidP="008021CE">
            <w:pPr>
              <w:spacing w:before="10" w:after="10"/>
              <w:jc w:val="center"/>
              <w:rPr>
                <w:rFonts w:ascii="Arial" w:hAnsi="Arial" w:cs="Arial"/>
                <w:sz w:val="18"/>
                <w:szCs w:val="18"/>
              </w:rPr>
            </w:pPr>
            <w:r w:rsidRPr="00C3606F">
              <w:rPr>
                <w:rFonts w:ascii="Arial" w:hAnsi="Arial" w:cs="Arial"/>
                <w:sz w:val="18"/>
                <w:szCs w:val="18"/>
              </w:rPr>
              <w:t>4</w:t>
            </w:r>
          </w:p>
        </w:tc>
        <w:tc>
          <w:tcPr>
            <w:tcW w:w="1530" w:type="dxa"/>
          </w:tcPr>
          <w:p w14:paraId="1E192A26" w14:textId="3989F3F6" w:rsidR="000A24DE" w:rsidRPr="00C3606F" w:rsidRDefault="00F14665" w:rsidP="008021CE">
            <w:pPr>
              <w:spacing w:before="10" w:after="10"/>
              <w:jc w:val="center"/>
              <w:rPr>
                <w:rFonts w:ascii="Arial" w:hAnsi="Arial" w:cs="Arial"/>
                <w:sz w:val="18"/>
                <w:szCs w:val="18"/>
              </w:rPr>
            </w:pPr>
            <w:r w:rsidRPr="00C3606F">
              <w:rPr>
                <w:rFonts w:ascii="Arial" w:hAnsi="Arial" w:cs="Arial"/>
                <w:sz w:val="18"/>
                <w:szCs w:val="18"/>
              </w:rPr>
              <w:t>4</w:t>
            </w:r>
          </w:p>
        </w:tc>
        <w:tc>
          <w:tcPr>
            <w:tcW w:w="1440" w:type="dxa"/>
          </w:tcPr>
          <w:p w14:paraId="4672C70D"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w:t>
            </w:r>
          </w:p>
        </w:tc>
      </w:tr>
      <w:tr w:rsidR="000A24DE" w:rsidRPr="004C0CE8" w14:paraId="6F33EF99" w14:textId="77777777" w:rsidTr="000A24DE">
        <w:tc>
          <w:tcPr>
            <w:tcW w:w="2448" w:type="dxa"/>
            <w:shd w:val="clear" w:color="auto" w:fill="auto"/>
          </w:tcPr>
          <w:p w14:paraId="26B16E0C" w14:textId="4C5F938A" w:rsidR="000A24DE" w:rsidRPr="00C3606F" w:rsidRDefault="000A24DE" w:rsidP="008021CE">
            <w:pPr>
              <w:spacing w:before="10" w:after="10"/>
              <w:rPr>
                <w:rFonts w:ascii="Arial" w:hAnsi="Arial" w:cs="Arial"/>
                <w:sz w:val="18"/>
                <w:szCs w:val="18"/>
              </w:rPr>
            </w:pPr>
            <w:r w:rsidRPr="00C3606F">
              <w:rPr>
                <w:rFonts w:ascii="Arial" w:hAnsi="Arial" w:cs="Arial"/>
                <w:sz w:val="18"/>
                <w:szCs w:val="18"/>
              </w:rPr>
              <w:t>Glycerol molecules</w:t>
            </w:r>
            <w:r w:rsidRPr="00C3606F">
              <w:rPr>
                <w:rFonts w:ascii="Arial" w:hAnsi="Arial" w:cs="Arial"/>
                <w:i/>
                <w:sz w:val="18"/>
                <w:szCs w:val="18"/>
                <w:vertAlign w:val="superscript"/>
              </w:rPr>
              <w:t>g</w:t>
            </w:r>
          </w:p>
        </w:tc>
        <w:tc>
          <w:tcPr>
            <w:tcW w:w="1530" w:type="dxa"/>
          </w:tcPr>
          <w:p w14:paraId="4B708D77" w14:textId="009A8EAA"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w:t>
            </w:r>
          </w:p>
        </w:tc>
        <w:tc>
          <w:tcPr>
            <w:tcW w:w="1530" w:type="dxa"/>
          </w:tcPr>
          <w:p w14:paraId="7FD795FA" w14:textId="5DA2552E" w:rsidR="000A24DE" w:rsidRPr="000A24DE" w:rsidRDefault="000A24DE" w:rsidP="008021CE">
            <w:pPr>
              <w:spacing w:before="10" w:after="10"/>
              <w:jc w:val="center"/>
              <w:rPr>
                <w:rFonts w:ascii="Arial" w:hAnsi="Arial" w:cs="Arial"/>
                <w:sz w:val="18"/>
                <w:szCs w:val="18"/>
              </w:rPr>
            </w:pPr>
            <w:r>
              <w:rPr>
                <w:rFonts w:ascii="Arial" w:hAnsi="Arial" w:cs="Arial"/>
                <w:sz w:val="18"/>
                <w:szCs w:val="18"/>
              </w:rPr>
              <w:t>3</w:t>
            </w:r>
          </w:p>
        </w:tc>
        <w:tc>
          <w:tcPr>
            <w:tcW w:w="1530" w:type="dxa"/>
          </w:tcPr>
          <w:p w14:paraId="12FB82D2" w14:textId="04EF10E3" w:rsidR="000A24DE" w:rsidRPr="000A24DE" w:rsidRDefault="00C3606F" w:rsidP="008021CE">
            <w:pPr>
              <w:spacing w:before="10" w:after="10"/>
              <w:jc w:val="center"/>
              <w:rPr>
                <w:rFonts w:ascii="Arial" w:hAnsi="Arial" w:cs="Arial"/>
                <w:sz w:val="18"/>
                <w:szCs w:val="18"/>
              </w:rPr>
            </w:pPr>
            <w:r>
              <w:rPr>
                <w:rFonts w:ascii="Arial" w:hAnsi="Arial" w:cs="Arial"/>
                <w:sz w:val="18"/>
                <w:szCs w:val="18"/>
              </w:rPr>
              <w:t>2</w:t>
            </w:r>
          </w:p>
        </w:tc>
        <w:tc>
          <w:tcPr>
            <w:tcW w:w="1530" w:type="dxa"/>
          </w:tcPr>
          <w:p w14:paraId="2CA88311" w14:textId="6F1BA7A6"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w:t>
            </w:r>
          </w:p>
        </w:tc>
        <w:tc>
          <w:tcPr>
            <w:tcW w:w="1440" w:type="dxa"/>
          </w:tcPr>
          <w:p w14:paraId="57B8FFA3" w14:textId="58E01ECE"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7</w:t>
            </w:r>
          </w:p>
        </w:tc>
      </w:tr>
      <w:tr w:rsidR="000A24DE" w:rsidRPr="004C0CE8" w14:paraId="0B55CF0C" w14:textId="77777777" w:rsidTr="000A24DE">
        <w:tc>
          <w:tcPr>
            <w:tcW w:w="2448" w:type="dxa"/>
            <w:shd w:val="clear" w:color="auto" w:fill="auto"/>
          </w:tcPr>
          <w:p w14:paraId="367BA330"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R.m.s. deviations</w:t>
            </w:r>
          </w:p>
        </w:tc>
        <w:tc>
          <w:tcPr>
            <w:tcW w:w="1530" w:type="dxa"/>
          </w:tcPr>
          <w:p w14:paraId="098A0D82" w14:textId="77777777" w:rsidR="000A24DE" w:rsidRPr="000A24DE" w:rsidRDefault="000A24DE" w:rsidP="008021CE">
            <w:pPr>
              <w:spacing w:before="10" w:after="10"/>
              <w:jc w:val="center"/>
              <w:rPr>
                <w:rFonts w:ascii="Arial" w:hAnsi="Arial" w:cs="Arial"/>
                <w:sz w:val="18"/>
                <w:szCs w:val="18"/>
              </w:rPr>
            </w:pPr>
          </w:p>
        </w:tc>
        <w:tc>
          <w:tcPr>
            <w:tcW w:w="1530" w:type="dxa"/>
          </w:tcPr>
          <w:p w14:paraId="403043C7" w14:textId="37EFE752" w:rsidR="000A24DE" w:rsidRPr="000A24DE" w:rsidRDefault="000A24DE" w:rsidP="008021CE">
            <w:pPr>
              <w:spacing w:before="10" w:after="10"/>
              <w:jc w:val="center"/>
              <w:rPr>
                <w:rFonts w:ascii="Arial" w:hAnsi="Arial" w:cs="Arial"/>
                <w:sz w:val="18"/>
                <w:szCs w:val="18"/>
              </w:rPr>
            </w:pPr>
          </w:p>
        </w:tc>
        <w:tc>
          <w:tcPr>
            <w:tcW w:w="1530" w:type="dxa"/>
          </w:tcPr>
          <w:p w14:paraId="1B6CF480" w14:textId="77777777" w:rsidR="000A24DE" w:rsidRPr="000A24DE" w:rsidRDefault="000A24DE" w:rsidP="008021CE">
            <w:pPr>
              <w:spacing w:before="10" w:after="10"/>
              <w:jc w:val="center"/>
              <w:rPr>
                <w:rFonts w:ascii="Arial" w:hAnsi="Arial" w:cs="Arial"/>
                <w:sz w:val="18"/>
                <w:szCs w:val="18"/>
              </w:rPr>
            </w:pPr>
          </w:p>
        </w:tc>
        <w:tc>
          <w:tcPr>
            <w:tcW w:w="1530" w:type="dxa"/>
          </w:tcPr>
          <w:p w14:paraId="5020476F" w14:textId="55D65AF9" w:rsidR="000A24DE" w:rsidRPr="000A24DE" w:rsidRDefault="000A24DE" w:rsidP="008021CE">
            <w:pPr>
              <w:spacing w:before="10" w:after="10"/>
              <w:jc w:val="center"/>
              <w:rPr>
                <w:rFonts w:ascii="Arial" w:hAnsi="Arial" w:cs="Arial"/>
                <w:sz w:val="18"/>
                <w:szCs w:val="18"/>
              </w:rPr>
            </w:pPr>
          </w:p>
        </w:tc>
        <w:tc>
          <w:tcPr>
            <w:tcW w:w="1440" w:type="dxa"/>
          </w:tcPr>
          <w:p w14:paraId="0161430C" w14:textId="77777777" w:rsidR="000A24DE" w:rsidRPr="000A24DE" w:rsidRDefault="000A24DE" w:rsidP="008021CE">
            <w:pPr>
              <w:spacing w:before="10" w:after="10"/>
              <w:jc w:val="center"/>
              <w:rPr>
                <w:rFonts w:ascii="Arial" w:hAnsi="Arial" w:cs="Arial"/>
                <w:sz w:val="18"/>
                <w:szCs w:val="18"/>
              </w:rPr>
            </w:pPr>
          </w:p>
        </w:tc>
      </w:tr>
      <w:tr w:rsidR="000A24DE" w:rsidRPr="004C0CE8" w14:paraId="68E66E86" w14:textId="77777777" w:rsidTr="000A24DE">
        <w:tc>
          <w:tcPr>
            <w:tcW w:w="2448" w:type="dxa"/>
            <w:shd w:val="clear" w:color="auto" w:fill="auto"/>
          </w:tcPr>
          <w:p w14:paraId="75F4AEDD"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Bonds (Å)</w:t>
            </w:r>
          </w:p>
        </w:tc>
        <w:tc>
          <w:tcPr>
            <w:tcW w:w="1530" w:type="dxa"/>
          </w:tcPr>
          <w:p w14:paraId="5905B1EC" w14:textId="4F5C14E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0.002</w:t>
            </w:r>
          </w:p>
        </w:tc>
        <w:tc>
          <w:tcPr>
            <w:tcW w:w="1530" w:type="dxa"/>
          </w:tcPr>
          <w:p w14:paraId="46E53FC5" w14:textId="299C10B9"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w:t>
            </w:r>
            <w:r>
              <w:rPr>
                <w:rFonts w:ascii="Arial" w:hAnsi="Arial" w:cs="Arial"/>
                <w:sz w:val="18"/>
                <w:szCs w:val="18"/>
              </w:rPr>
              <w:t>15</w:t>
            </w:r>
          </w:p>
        </w:tc>
        <w:tc>
          <w:tcPr>
            <w:tcW w:w="1530" w:type="dxa"/>
          </w:tcPr>
          <w:p w14:paraId="387D3B3B" w14:textId="4FE7BFD5" w:rsidR="000A24DE" w:rsidRPr="000A24DE" w:rsidRDefault="00C3606F" w:rsidP="008021CE">
            <w:pPr>
              <w:spacing w:before="10" w:after="10"/>
              <w:jc w:val="center"/>
              <w:rPr>
                <w:rFonts w:ascii="Arial" w:hAnsi="Arial" w:cs="Arial"/>
                <w:sz w:val="18"/>
                <w:szCs w:val="18"/>
              </w:rPr>
            </w:pPr>
            <w:r>
              <w:rPr>
                <w:rFonts w:ascii="Arial" w:hAnsi="Arial" w:cs="Arial"/>
                <w:sz w:val="18"/>
                <w:szCs w:val="18"/>
              </w:rPr>
              <w:t>0.003</w:t>
            </w:r>
          </w:p>
        </w:tc>
        <w:tc>
          <w:tcPr>
            <w:tcW w:w="1530" w:type="dxa"/>
          </w:tcPr>
          <w:p w14:paraId="2E7E1D0F" w14:textId="3DEC978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0.008</w:t>
            </w:r>
          </w:p>
        </w:tc>
        <w:tc>
          <w:tcPr>
            <w:tcW w:w="1440" w:type="dxa"/>
          </w:tcPr>
          <w:p w14:paraId="372D88D0"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0.002</w:t>
            </w:r>
          </w:p>
        </w:tc>
      </w:tr>
      <w:tr w:rsidR="000A24DE" w:rsidRPr="004C0CE8" w14:paraId="43F1A99F" w14:textId="77777777" w:rsidTr="000A24DE">
        <w:tc>
          <w:tcPr>
            <w:tcW w:w="2448" w:type="dxa"/>
            <w:shd w:val="clear" w:color="auto" w:fill="auto"/>
          </w:tcPr>
          <w:p w14:paraId="6B2AF826"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Angles (deg)</w:t>
            </w:r>
          </w:p>
        </w:tc>
        <w:tc>
          <w:tcPr>
            <w:tcW w:w="1530" w:type="dxa"/>
          </w:tcPr>
          <w:p w14:paraId="4F20689B" w14:textId="741C733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0.6</w:t>
            </w:r>
          </w:p>
        </w:tc>
        <w:tc>
          <w:tcPr>
            <w:tcW w:w="1530" w:type="dxa"/>
          </w:tcPr>
          <w:p w14:paraId="6A7EB21A" w14:textId="4EE9A9DD" w:rsidR="000A24DE" w:rsidRPr="000A24DE" w:rsidRDefault="000A24DE" w:rsidP="008021CE">
            <w:pPr>
              <w:spacing w:before="10" w:after="10"/>
              <w:jc w:val="center"/>
              <w:rPr>
                <w:rFonts w:ascii="Arial" w:hAnsi="Arial" w:cs="Arial"/>
                <w:sz w:val="18"/>
                <w:szCs w:val="18"/>
              </w:rPr>
            </w:pPr>
            <w:r>
              <w:rPr>
                <w:rFonts w:ascii="Arial" w:hAnsi="Arial" w:cs="Arial"/>
                <w:sz w:val="18"/>
                <w:szCs w:val="18"/>
              </w:rPr>
              <w:t>1.5</w:t>
            </w:r>
          </w:p>
        </w:tc>
        <w:tc>
          <w:tcPr>
            <w:tcW w:w="1530" w:type="dxa"/>
          </w:tcPr>
          <w:p w14:paraId="7D4678ED" w14:textId="08B731F6" w:rsidR="000A24DE" w:rsidRPr="000A24DE" w:rsidRDefault="00C3606F" w:rsidP="008021CE">
            <w:pPr>
              <w:spacing w:before="10" w:after="10"/>
              <w:jc w:val="center"/>
              <w:rPr>
                <w:rFonts w:ascii="Arial" w:hAnsi="Arial" w:cs="Arial"/>
                <w:sz w:val="18"/>
                <w:szCs w:val="18"/>
              </w:rPr>
            </w:pPr>
            <w:r>
              <w:rPr>
                <w:rFonts w:ascii="Arial" w:hAnsi="Arial" w:cs="Arial"/>
                <w:sz w:val="18"/>
                <w:szCs w:val="18"/>
              </w:rPr>
              <w:t>0.6</w:t>
            </w:r>
          </w:p>
        </w:tc>
        <w:tc>
          <w:tcPr>
            <w:tcW w:w="1530" w:type="dxa"/>
          </w:tcPr>
          <w:p w14:paraId="6644AF52" w14:textId="37561A94"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1.1</w:t>
            </w:r>
          </w:p>
        </w:tc>
        <w:tc>
          <w:tcPr>
            <w:tcW w:w="1440" w:type="dxa"/>
          </w:tcPr>
          <w:p w14:paraId="7406CCF4"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0.5</w:t>
            </w:r>
          </w:p>
        </w:tc>
      </w:tr>
      <w:tr w:rsidR="000A24DE" w:rsidRPr="004C0CE8" w14:paraId="6A982E4F" w14:textId="77777777" w:rsidTr="000A24DE">
        <w:tc>
          <w:tcPr>
            <w:tcW w:w="2448" w:type="dxa"/>
            <w:shd w:val="clear" w:color="auto" w:fill="auto"/>
          </w:tcPr>
          <w:p w14:paraId="290511B4"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Average B factors (Å</w:t>
            </w:r>
            <w:r w:rsidRPr="000A24DE">
              <w:rPr>
                <w:rFonts w:ascii="Arial" w:hAnsi="Arial" w:cs="Arial"/>
                <w:sz w:val="18"/>
                <w:szCs w:val="18"/>
                <w:vertAlign w:val="superscript"/>
              </w:rPr>
              <w:t>2</w:t>
            </w:r>
            <w:r w:rsidRPr="000A24DE">
              <w:rPr>
                <w:rFonts w:ascii="Arial" w:hAnsi="Arial" w:cs="Arial"/>
                <w:sz w:val="18"/>
                <w:szCs w:val="18"/>
              </w:rPr>
              <w:t>)</w:t>
            </w:r>
          </w:p>
        </w:tc>
        <w:tc>
          <w:tcPr>
            <w:tcW w:w="1530" w:type="dxa"/>
          </w:tcPr>
          <w:p w14:paraId="759F03A6" w14:textId="77777777" w:rsidR="000A24DE" w:rsidRPr="000A24DE" w:rsidRDefault="000A24DE" w:rsidP="008021CE">
            <w:pPr>
              <w:spacing w:before="10" w:after="10"/>
              <w:jc w:val="center"/>
              <w:rPr>
                <w:rFonts w:ascii="Arial" w:hAnsi="Arial" w:cs="Arial"/>
                <w:sz w:val="18"/>
                <w:szCs w:val="18"/>
              </w:rPr>
            </w:pPr>
          </w:p>
        </w:tc>
        <w:tc>
          <w:tcPr>
            <w:tcW w:w="1530" w:type="dxa"/>
          </w:tcPr>
          <w:p w14:paraId="4284F12B" w14:textId="2959D076" w:rsidR="000A24DE" w:rsidRPr="000A24DE" w:rsidRDefault="000A24DE" w:rsidP="008021CE">
            <w:pPr>
              <w:spacing w:before="10" w:after="10"/>
              <w:jc w:val="center"/>
              <w:rPr>
                <w:rFonts w:ascii="Arial" w:hAnsi="Arial" w:cs="Arial"/>
                <w:sz w:val="18"/>
                <w:szCs w:val="18"/>
              </w:rPr>
            </w:pPr>
          </w:p>
        </w:tc>
        <w:tc>
          <w:tcPr>
            <w:tcW w:w="1530" w:type="dxa"/>
          </w:tcPr>
          <w:p w14:paraId="1B1CBDA2" w14:textId="77777777" w:rsidR="000A24DE" w:rsidRPr="000A24DE" w:rsidRDefault="000A24DE" w:rsidP="008021CE">
            <w:pPr>
              <w:spacing w:before="10" w:after="10"/>
              <w:jc w:val="center"/>
              <w:rPr>
                <w:rFonts w:ascii="Arial" w:hAnsi="Arial" w:cs="Arial"/>
                <w:sz w:val="18"/>
                <w:szCs w:val="18"/>
              </w:rPr>
            </w:pPr>
          </w:p>
        </w:tc>
        <w:tc>
          <w:tcPr>
            <w:tcW w:w="1530" w:type="dxa"/>
          </w:tcPr>
          <w:p w14:paraId="7F29262C" w14:textId="139A2226" w:rsidR="000A24DE" w:rsidRPr="000A24DE" w:rsidRDefault="000A24DE" w:rsidP="008021CE">
            <w:pPr>
              <w:spacing w:before="10" w:after="10"/>
              <w:jc w:val="center"/>
              <w:rPr>
                <w:rFonts w:ascii="Arial" w:hAnsi="Arial" w:cs="Arial"/>
                <w:sz w:val="18"/>
                <w:szCs w:val="18"/>
              </w:rPr>
            </w:pPr>
          </w:p>
        </w:tc>
        <w:tc>
          <w:tcPr>
            <w:tcW w:w="1440" w:type="dxa"/>
          </w:tcPr>
          <w:p w14:paraId="68AA5BFF" w14:textId="77777777" w:rsidR="000A24DE" w:rsidRPr="000A24DE" w:rsidRDefault="000A24DE" w:rsidP="008021CE">
            <w:pPr>
              <w:spacing w:before="10" w:after="10"/>
              <w:jc w:val="center"/>
              <w:rPr>
                <w:rFonts w:ascii="Arial" w:hAnsi="Arial" w:cs="Arial"/>
                <w:sz w:val="18"/>
                <w:szCs w:val="18"/>
              </w:rPr>
            </w:pPr>
          </w:p>
        </w:tc>
      </w:tr>
      <w:tr w:rsidR="000A24DE" w:rsidRPr="004C0CE8" w14:paraId="644573B4" w14:textId="77777777" w:rsidTr="000A24DE">
        <w:tc>
          <w:tcPr>
            <w:tcW w:w="2448" w:type="dxa"/>
            <w:shd w:val="clear" w:color="auto" w:fill="auto"/>
          </w:tcPr>
          <w:p w14:paraId="6B358362"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Protein</w:t>
            </w:r>
          </w:p>
        </w:tc>
        <w:tc>
          <w:tcPr>
            <w:tcW w:w="1530" w:type="dxa"/>
          </w:tcPr>
          <w:p w14:paraId="11BD58CA" w14:textId="6670C9B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51</w:t>
            </w:r>
          </w:p>
        </w:tc>
        <w:tc>
          <w:tcPr>
            <w:tcW w:w="1530" w:type="dxa"/>
          </w:tcPr>
          <w:p w14:paraId="7EFE3C03" w14:textId="403CF4D9" w:rsidR="000A24DE" w:rsidRPr="000A24DE" w:rsidRDefault="000A24DE" w:rsidP="008021CE">
            <w:pPr>
              <w:spacing w:before="10" w:after="10"/>
              <w:jc w:val="center"/>
              <w:rPr>
                <w:rFonts w:ascii="Arial" w:hAnsi="Arial" w:cs="Arial"/>
                <w:sz w:val="18"/>
                <w:szCs w:val="18"/>
              </w:rPr>
            </w:pPr>
            <w:r>
              <w:rPr>
                <w:rFonts w:ascii="Arial" w:hAnsi="Arial" w:cs="Arial"/>
                <w:sz w:val="18"/>
                <w:szCs w:val="18"/>
              </w:rPr>
              <w:t>36</w:t>
            </w:r>
          </w:p>
        </w:tc>
        <w:tc>
          <w:tcPr>
            <w:tcW w:w="1530" w:type="dxa"/>
          </w:tcPr>
          <w:p w14:paraId="7D49CACF" w14:textId="77046D33" w:rsidR="000A24DE" w:rsidRPr="000A24DE" w:rsidRDefault="00C3606F" w:rsidP="008021CE">
            <w:pPr>
              <w:spacing w:before="10" w:after="10"/>
              <w:jc w:val="center"/>
              <w:rPr>
                <w:rFonts w:ascii="Arial" w:hAnsi="Arial" w:cs="Arial"/>
                <w:sz w:val="18"/>
                <w:szCs w:val="18"/>
              </w:rPr>
            </w:pPr>
            <w:r>
              <w:rPr>
                <w:rFonts w:ascii="Arial" w:hAnsi="Arial" w:cs="Arial"/>
                <w:sz w:val="18"/>
                <w:szCs w:val="18"/>
              </w:rPr>
              <w:t>42</w:t>
            </w:r>
          </w:p>
        </w:tc>
        <w:tc>
          <w:tcPr>
            <w:tcW w:w="1530" w:type="dxa"/>
          </w:tcPr>
          <w:p w14:paraId="17D98A4F" w14:textId="38A3C1AD"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58</w:t>
            </w:r>
          </w:p>
        </w:tc>
        <w:tc>
          <w:tcPr>
            <w:tcW w:w="1440" w:type="dxa"/>
          </w:tcPr>
          <w:p w14:paraId="0F9BBA44"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51</w:t>
            </w:r>
          </w:p>
        </w:tc>
      </w:tr>
      <w:tr w:rsidR="000A24DE" w:rsidRPr="004C0CE8" w14:paraId="16DA2DA5" w14:textId="77777777" w:rsidTr="000A24DE">
        <w:tc>
          <w:tcPr>
            <w:tcW w:w="2448" w:type="dxa"/>
            <w:shd w:val="clear" w:color="auto" w:fill="auto"/>
          </w:tcPr>
          <w:p w14:paraId="5774B8A6"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Solvent</w:t>
            </w:r>
          </w:p>
        </w:tc>
        <w:tc>
          <w:tcPr>
            <w:tcW w:w="1530" w:type="dxa"/>
          </w:tcPr>
          <w:p w14:paraId="3B05308B" w14:textId="7DE4B039"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45</w:t>
            </w:r>
          </w:p>
        </w:tc>
        <w:tc>
          <w:tcPr>
            <w:tcW w:w="1530" w:type="dxa"/>
          </w:tcPr>
          <w:p w14:paraId="33DCA69A" w14:textId="5C530E2C" w:rsidR="000A24DE" w:rsidRPr="000A24DE" w:rsidRDefault="000A24DE" w:rsidP="008021CE">
            <w:pPr>
              <w:spacing w:before="10" w:after="10"/>
              <w:jc w:val="center"/>
              <w:rPr>
                <w:rFonts w:ascii="Arial" w:hAnsi="Arial" w:cs="Arial"/>
                <w:sz w:val="18"/>
                <w:szCs w:val="18"/>
              </w:rPr>
            </w:pPr>
            <w:r>
              <w:rPr>
                <w:rFonts w:ascii="Arial" w:hAnsi="Arial" w:cs="Arial"/>
                <w:sz w:val="18"/>
                <w:szCs w:val="18"/>
              </w:rPr>
              <w:t>44</w:t>
            </w:r>
          </w:p>
        </w:tc>
        <w:tc>
          <w:tcPr>
            <w:tcW w:w="1530" w:type="dxa"/>
          </w:tcPr>
          <w:p w14:paraId="0EEFEE84" w14:textId="7FDE3EA0" w:rsidR="000A24DE" w:rsidRPr="000A24DE" w:rsidRDefault="00C3606F" w:rsidP="008021CE">
            <w:pPr>
              <w:spacing w:before="10" w:after="10"/>
              <w:jc w:val="center"/>
              <w:rPr>
                <w:rFonts w:ascii="Arial" w:hAnsi="Arial" w:cs="Arial"/>
                <w:sz w:val="18"/>
                <w:szCs w:val="18"/>
              </w:rPr>
            </w:pPr>
            <w:r>
              <w:rPr>
                <w:rFonts w:ascii="Arial" w:hAnsi="Arial" w:cs="Arial"/>
                <w:sz w:val="18"/>
                <w:szCs w:val="18"/>
              </w:rPr>
              <w:t>42</w:t>
            </w:r>
          </w:p>
        </w:tc>
        <w:tc>
          <w:tcPr>
            <w:tcW w:w="1530" w:type="dxa"/>
          </w:tcPr>
          <w:p w14:paraId="419A8913" w14:textId="12F6538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52</w:t>
            </w:r>
          </w:p>
        </w:tc>
        <w:tc>
          <w:tcPr>
            <w:tcW w:w="1440" w:type="dxa"/>
          </w:tcPr>
          <w:p w14:paraId="608985AD"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50</w:t>
            </w:r>
          </w:p>
        </w:tc>
      </w:tr>
      <w:tr w:rsidR="000A24DE" w:rsidRPr="004C0CE8" w14:paraId="078E45C5" w14:textId="77777777" w:rsidTr="000A24DE">
        <w:tc>
          <w:tcPr>
            <w:tcW w:w="2448" w:type="dxa"/>
            <w:shd w:val="clear" w:color="auto" w:fill="auto"/>
          </w:tcPr>
          <w:p w14:paraId="4B15C6B7"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Ligands</w:t>
            </w:r>
          </w:p>
        </w:tc>
        <w:tc>
          <w:tcPr>
            <w:tcW w:w="1530" w:type="dxa"/>
          </w:tcPr>
          <w:p w14:paraId="6E9EBE17" w14:textId="7A92362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56</w:t>
            </w:r>
          </w:p>
        </w:tc>
        <w:tc>
          <w:tcPr>
            <w:tcW w:w="1530" w:type="dxa"/>
          </w:tcPr>
          <w:p w14:paraId="1D754807" w14:textId="0967A845" w:rsidR="000A24DE" w:rsidRPr="000A24DE" w:rsidRDefault="000A24DE" w:rsidP="008021CE">
            <w:pPr>
              <w:spacing w:before="10" w:after="10"/>
              <w:jc w:val="center"/>
              <w:rPr>
                <w:rFonts w:ascii="Arial" w:hAnsi="Arial" w:cs="Arial"/>
                <w:sz w:val="18"/>
                <w:szCs w:val="18"/>
              </w:rPr>
            </w:pPr>
            <w:r>
              <w:rPr>
                <w:rFonts w:ascii="Arial" w:hAnsi="Arial" w:cs="Arial"/>
                <w:sz w:val="18"/>
                <w:szCs w:val="18"/>
              </w:rPr>
              <w:t>40</w:t>
            </w:r>
          </w:p>
        </w:tc>
        <w:tc>
          <w:tcPr>
            <w:tcW w:w="1530" w:type="dxa"/>
          </w:tcPr>
          <w:p w14:paraId="363886A9" w14:textId="0C157F22" w:rsidR="000A24DE" w:rsidRPr="000A24DE" w:rsidRDefault="00C3606F" w:rsidP="008021CE">
            <w:pPr>
              <w:spacing w:before="10" w:after="10"/>
              <w:jc w:val="center"/>
              <w:rPr>
                <w:rFonts w:ascii="Arial" w:hAnsi="Arial" w:cs="Arial"/>
                <w:sz w:val="18"/>
                <w:szCs w:val="18"/>
              </w:rPr>
            </w:pPr>
            <w:r>
              <w:rPr>
                <w:rFonts w:ascii="Arial" w:hAnsi="Arial" w:cs="Arial"/>
                <w:sz w:val="18"/>
                <w:szCs w:val="18"/>
              </w:rPr>
              <w:t>39</w:t>
            </w:r>
          </w:p>
        </w:tc>
        <w:tc>
          <w:tcPr>
            <w:tcW w:w="1530" w:type="dxa"/>
          </w:tcPr>
          <w:p w14:paraId="6BFFF480" w14:textId="259DEA76"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57</w:t>
            </w:r>
          </w:p>
        </w:tc>
        <w:tc>
          <w:tcPr>
            <w:tcW w:w="1440" w:type="dxa"/>
          </w:tcPr>
          <w:p w14:paraId="5553B687"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67</w:t>
            </w:r>
          </w:p>
        </w:tc>
      </w:tr>
      <w:tr w:rsidR="000A24DE" w:rsidRPr="004C0CE8" w14:paraId="25311772" w14:textId="77777777" w:rsidTr="000A24DE">
        <w:tc>
          <w:tcPr>
            <w:tcW w:w="2448" w:type="dxa"/>
            <w:shd w:val="clear" w:color="auto" w:fill="auto"/>
          </w:tcPr>
          <w:p w14:paraId="7817392E"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Ramachandran Plot (%) </w:t>
            </w:r>
          </w:p>
        </w:tc>
        <w:tc>
          <w:tcPr>
            <w:tcW w:w="1530" w:type="dxa"/>
          </w:tcPr>
          <w:p w14:paraId="2B61CC34" w14:textId="77777777" w:rsidR="000A24DE" w:rsidRPr="000A24DE" w:rsidRDefault="000A24DE" w:rsidP="008021CE">
            <w:pPr>
              <w:spacing w:before="10" w:after="10"/>
              <w:jc w:val="center"/>
              <w:rPr>
                <w:rFonts w:ascii="Arial" w:hAnsi="Arial" w:cs="Arial"/>
                <w:sz w:val="18"/>
                <w:szCs w:val="18"/>
              </w:rPr>
            </w:pPr>
          </w:p>
        </w:tc>
        <w:tc>
          <w:tcPr>
            <w:tcW w:w="1530" w:type="dxa"/>
          </w:tcPr>
          <w:p w14:paraId="2DF996C5" w14:textId="5AEF5A23" w:rsidR="000A24DE" w:rsidRPr="000A24DE" w:rsidRDefault="000A24DE" w:rsidP="008021CE">
            <w:pPr>
              <w:spacing w:before="10" w:after="10"/>
              <w:jc w:val="center"/>
              <w:rPr>
                <w:rFonts w:ascii="Arial" w:hAnsi="Arial" w:cs="Arial"/>
                <w:sz w:val="18"/>
                <w:szCs w:val="18"/>
              </w:rPr>
            </w:pPr>
          </w:p>
        </w:tc>
        <w:tc>
          <w:tcPr>
            <w:tcW w:w="1530" w:type="dxa"/>
          </w:tcPr>
          <w:p w14:paraId="69D1BFE4" w14:textId="77777777" w:rsidR="000A24DE" w:rsidRPr="000A24DE" w:rsidRDefault="000A24DE" w:rsidP="008021CE">
            <w:pPr>
              <w:spacing w:before="10" w:after="10"/>
              <w:jc w:val="center"/>
              <w:rPr>
                <w:rFonts w:ascii="Arial" w:hAnsi="Arial" w:cs="Arial"/>
                <w:sz w:val="18"/>
                <w:szCs w:val="18"/>
              </w:rPr>
            </w:pPr>
          </w:p>
        </w:tc>
        <w:tc>
          <w:tcPr>
            <w:tcW w:w="1530" w:type="dxa"/>
          </w:tcPr>
          <w:p w14:paraId="057BA811" w14:textId="3192DA69" w:rsidR="000A24DE" w:rsidRPr="000A24DE" w:rsidRDefault="000A24DE" w:rsidP="008021CE">
            <w:pPr>
              <w:spacing w:before="10" w:after="10"/>
              <w:jc w:val="center"/>
              <w:rPr>
                <w:rFonts w:ascii="Arial" w:hAnsi="Arial" w:cs="Arial"/>
                <w:sz w:val="18"/>
                <w:szCs w:val="18"/>
              </w:rPr>
            </w:pPr>
          </w:p>
        </w:tc>
        <w:tc>
          <w:tcPr>
            <w:tcW w:w="1440" w:type="dxa"/>
          </w:tcPr>
          <w:p w14:paraId="73EB4E8B" w14:textId="77777777" w:rsidR="000A24DE" w:rsidRPr="000A24DE" w:rsidRDefault="000A24DE" w:rsidP="008021CE">
            <w:pPr>
              <w:spacing w:before="10" w:after="10"/>
              <w:jc w:val="center"/>
              <w:rPr>
                <w:rFonts w:ascii="Arial" w:hAnsi="Arial" w:cs="Arial"/>
                <w:sz w:val="18"/>
                <w:szCs w:val="18"/>
              </w:rPr>
            </w:pPr>
          </w:p>
        </w:tc>
      </w:tr>
      <w:tr w:rsidR="000A24DE" w:rsidRPr="004C0CE8" w14:paraId="028EABBD" w14:textId="77777777" w:rsidTr="000A24DE">
        <w:tc>
          <w:tcPr>
            <w:tcW w:w="2448" w:type="dxa"/>
            <w:shd w:val="clear" w:color="auto" w:fill="auto"/>
          </w:tcPr>
          <w:p w14:paraId="675D2815"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Allowed</w:t>
            </w:r>
          </w:p>
        </w:tc>
        <w:tc>
          <w:tcPr>
            <w:tcW w:w="1530" w:type="dxa"/>
          </w:tcPr>
          <w:p w14:paraId="782685F5" w14:textId="75CFF4A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94.6</w:t>
            </w:r>
          </w:p>
        </w:tc>
        <w:tc>
          <w:tcPr>
            <w:tcW w:w="1530" w:type="dxa"/>
          </w:tcPr>
          <w:p w14:paraId="7BD7AC41" w14:textId="7D1F7871"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w:t>
            </w:r>
            <w:r>
              <w:rPr>
                <w:rFonts w:ascii="Arial" w:hAnsi="Arial" w:cs="Arial"/>
                <w:sz w:val="18"/>
                <w:szCs w:val="18"/>
              </w:rPr>
              <w:t>6.1</w:t>
            </w:r>
          </w:p>
        </w:tc>
        <w:tc>
          <w:tcPr>
            <w:tcW w:w="1530" w:type="dxa"/>
          </w:tcPr>
          <w:p w14:paraId="677EF18A" w14:textId="2FBAEA55" w:rsidR="000A24DE" w:rsidRPr="000A24DE" w:rsidRDefault="00C3606F" w:rsidP="008021CE">
            <w:pPr>
              <w:spacing w:before="10" w:after="10"/>
              <w:jc w:val="center"/>
              <w:rPr>
                <w:rFonts w:ascii="Arial" w:hAnsi="Arial" w:cs="Arial"/>
                <w:sz w:val="18"/>
                <w:szCs w:val="18"/>
              </w:rPr>
            </w:pPr>
            <w:r>
              <w:rPr>
                <w:rFonts w:ascii="Arial" w:hAnsi="Arial" w:cs="Arial"/>
                <w:sz w:val="18"/>
                <w:szCs w:val="18"/>
              </w:rPr>
              <w:t>97.8</w:t>
            </w:r>
          </w:p>
        </w:tc>
        <w:tc>
          <w:tcPr>
            <w:tcW w:w="1530" w:type="dxa"/>
          </w:tcPr>
          <w:p w14:paraId="1CA69A7C" w14:textId="2EBB6E30"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94.1</w:t>
            </w:r>
          </w:p>
        </w:tc>
        <w:tc>
          <w:tcPr>
            <w:tcW w:w="1440" w:type="dxa"/>
          </w:tcPr>
          <w:p w14:paraId="3E815460"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95.9</w:t>
            </w:r>
          </w:p>
        </w:tc>
      </w:tr>
      <w:tr w:rsidR="000A24DE" w:rsidRPr="004C0CE8" w14:paraId="1F83F703" w14:textId="77777777" w:rsidTr="000A24DE">
        <w:tc>
          <w:tcPr>
            <w:tcW w:w="2448" w:type="dxa"/>
            <w:shd w:val="clear" w:color="auto" w:fill="auto"/>
          </w:tcPr>
          <w:p w14:paraId="365F225D"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Additionally allowed</w:t>
            </w:r>
          </w:p>
        </w:tc>
        <w:tc>
          <w:tcPr>
            <w:tcW w:w="1530" w:type="dxa"/>
          </w:tcPr>
          <w:p w14:paraId="5E3C50E5" w14:textId="34F8115B"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5.4</w:t>
            </w:r>
          </w:p>
        </w:tc>
        <w:tc>
          <w:tcPr>
            <w:tcW w:w="1530" w:type="dxa"/>
          </w:tcPr>
          <w:p w14:paraId="7AB6262C" w14:textId="405BCD70" w:rsidR="000A24DE" w:rsidRPr="000A24DE" w:rsidRDefault="000A24DE" w:rsidP="008021CE">
            <w:pPr>
              <w:spacing w:before="10" w:after="10"/>
              <w:jc w:val="center"/>
              <w:rPr>
                <w:rFonts w:ascii="Arial" w:hAnsi="Arial" w:cs="Arial"/>
                <w:sz w:val="18"/>
                <w:szCs w:val="18"/>
              </w:rPr>
            </w:pPr>
            <w:r>
              <w:rPr>
                <w:rFonts w:ascii="Arial" w:hAnsi="Arial" w:cs="Arial"/>
                <w:sz w:val="18"/>
                <w:szCs w:val="18"/>
              </w:rPr>
              <w:t>3.9</w:t>
            </w:r>
          </w:p>
        </w:tc>
        <w:tc>
          <w:tcPr>
            <w:tcW w:w="1530" w:type="dxa"/>
          </w:tcPr>
          <w:p w14:paraId="3DB41B95" w14:textId="30BC9473" w:rsidR="000A24DE" w:rsidRPr="000A24DE" w:rsidRDefault="00C3606F" w:rsidP="008021CE">
            <w:pPr>
              <w:spacing w:before="10" w:after="10"/>
              <w:jc w:val="center"/>
              <w:rPr>
                <w:rFonts w:ascii="Arial" w:hAnsi="Arial" w:cs="Arial"/>
                <w:sz w:val="18"/>
                <w:szCs w:val="18"/>
              </w:rPr>
            </w:pPr>
            <w:r>
              <w:rPr>
                <w:rFonts w:ascii="Arial" w:hAnsi="Arial" w:cs="Arial"/>
                <w:sz w:val="18"/>
                <w:szCs w:val="18"/>
              </w:rPr>
              <w:t>2.1</w:t>
            </w:r>
          </w:p>
        </w:tc>
        <w:tc>
          <w:tcPr>
            <w:tcW w:w="1530" w:type="dxa"/>
          </w:tcPr>
          <w:p w14:paraId="04502E28" w14:textId="0C052DA0"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5.9</w:t>
            </w:r>
          </w:p>
        </w:tc>
        <w:tc>
          <w:tcPr>
            <w:tcW w:w="1440" w:type="dxa"/>
          </w:tcPr>
          <w:p w14:paraId="130770ED"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4.1</w:t>
            </w:r>
          </w:p>
        </w:tc>
      </w:tr>
      <w:tr w:rsidR="000A24DE" w:rsidRPr="004C0CE8" w14:paraId="69EDB56B" w14:textId="77777777" w:rsidTr="000A24DE">
        <w:tc>
          <w:tcPr>
            <w:tcW w:w="2448" w:type="dxa"/>
            <w:shd w:val="clear" w:color="auto" w:fill="auto"/>
          </w:tcPr>
          <w:p w14:paraId="24A7E96F" w14:textId="77777777"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 xml:space="preserve">  Generously allowed</w:t>
            </w:r>
          </w:p>
        </w:tc>
        <w:tc>
          <w:tcPr>
            <w:tcW w:w="1530" w:type="dxa"/>
          </w:tcPr>
          <w:p w14:paraId="3111672A" w14:textId="03F27613"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w:t>
            </w:r>
          </w:p>
        </w:tc>
        <w:tc>
          <w:tcPr>
            <w:tcW w:w="1530" w:type="dxa"/>
          </w:tcPr>
          <w:p w14:paraId="58B31BC4" w14:textId="1E43A5DC"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w:t>
            </w:r>
            <w:r>
              <w:rPr>
                <w:rFonts w:ascii="Arial" w:hAnsi="Arial" w:cs="Arial"/>
                <w:sz w:val="18"/>
                <w:szCs w:val="18"/>
              </w:rPr>
              <w:t>0</w:t>
            </w:r>
          </w:p>
        </w:tc>
        <w:tc>
          <w:tcPr>
            <w:tcW w:w="1530" w:type="dxa"/>
          </w:tcPr>
          <w:p w14:paraId="3CF73F2D" w14:textId="4D97C3E3" w:rsidR="000A24DE" w:rsidRPr="000A24DE" w:rsidRDefault="00C3606F" w:rsidP="008021CE">
            <w:pPr>
              <w:spacing w:before="10" w:after="10"/>
              <w:jc w:val="center"/>
              <w:rPr>
                <w:rFonts w:ascii="Arial" w:hAnsi="Arial" w:cs="Arial"/>
                <w:sz w:val="18"/>
                <w:szCs w:val="18"/>
              </w:rPr>
            </w:pPr>
            <w:r>
              <w:rPr>
                <w:rFonts w:ascii="Arial" w:hAnsi="Arial" w:cs="Arial"/>
                <w:sz w:val="18"/>
                <w:szCs w:val="18"/>
              </w:rPr>
              <w:t>0.1</w:t>
            </w:r>
          </w:p>
        </w:tc>
        <w:tc>
          <w:tcPr>
            <w:tcW w:w="1530" w:type="dxa"/>
          </w:tcPr>
          <w:p w14:paraId="467DD0B9" w14:textId="4192EF68"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w:t>
            </w:r>
          </w:p>
        </w:tc>
        <w:tc>
          <w:tcPr>
            <w:tcW w:w="1440" w:type="dxa"/>
          </w:tcPr>
          <w:p w14:paraId="63BD22D2" w14:textId="77777777"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0.0</w:t>
            </w:r>
          </w:p>
        </w:tc>
      </w:tr>
      <w:tr w:rsidR="000A24DE" w:rsidRPr="004C0CE8" w14:paraId="77CED791" w14:textId="77777777" w:rsidTr="000A24DE">
        <w:tc>
          <w:tcPr>
            <w:tcW w:w="2448" w:type="dxa"/>
            <w:shd w:val="clear" w:color="auto" w:fill="auto"/>
          </w:tcPr>
          <w:p w14:paraId="50A798F4" w14:textId="5530D20E" w:rsidR="000A24DE" w:rsidRPr="000A24DE" w:rsidRDefault="000A24DE" w:rsidP="008021CE">
            <w:pPr>
              <w:spacing w:before="10" w:after="10"/>
              <w:rPr>
                <w:rFonts w:ascii="Arial" w:hAnsi="Arial" w:cs="Arial"/>
                <w:sz w:val="18"/>
                <w:szCs w:val="18"/>
              </w:rPr>
            </w:pPr>
            <w:r w:rsidRPr="000A24DE">
              <w:rPr>
                <w:rFonts w:ascii="Arial" w:hAnsi="Arial" w:cs="Arial"/>
                <w:sz w:val="18"/>
                <w:szCs w:val="18"/>
              </w:rPr>
              <w:t>PDB accession code</w:t>
            </w:r>
          </w:p>
        </w:tc>
        <w:tc>
          <w:tcPr>
            <w:tcW w:w="1530" w:type="dxa"/>
          </w:tcPr>
          <w:p w14:paraId="48A39FEF" w14:textId="2EA2DDA2"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5IMI</w:t>
            </w:r>
          </w:p>
        </w:tc>
        <w:tc>
          <w:tcPr>
            <w:tcW w:w="1530" w:type="dxa"/>
          </w:tcPr>
          <w:p w14:paraId="483B5EC1" w14:textId="1E40F634" w:rsidR="000A24DE" w:rsidRPr="000A24DE" w:rsidRDefault="00EA6085" w:rsidP="008021CE">
            <w:pPr>
              <w:spacing w:before="10" w:after="10"/>
              <w:jc w:val="center"/>
              <w:rPr>
                <w:rFonts w:ascii="Arial" w:hAnsi="Arial" w:cs="Arial"/>
                <w:sz w:val="18"/>
                <w:szCs w:val="18"/>
              </w:rPr>
            </w:pPr>
            <w:r w:rsidRPr="00EA6085">
              <w:rPr>
                <w:rFonts w:ascii="Arial" w:hAnsi="Arial" w:cs="Arial"/>
                <w:sz w:val="18"/>
                <w:szCs w:val="18"/>
              </w:rPr>
              <w:t>5IVG</w:t>
            </w:r>
          </w:p>
        </w:tc>
        <w:tc>
          <w:tcPr>
            <w:tcW w:w="1530" w:type="dxa"/>
          </w:tcPr>
          <w:p w14:paraId="3F2137BE" w14:textId="243EBC65" w:rsidR="000A24DE" w:rsidRPr="000A24DE" w:rsidRDefault="000A24DE" w:rsidP="008021CE">
            <w:pPr>
              <w:spacing w:before="10" w:after="10"/>
              <w:jc w:val="center"/>
              <w:rPr>
                <w:rFonts w:ascii="Arial" w:hAnsi="Arial" w:cs="Arial"/>
                <w:sz w:val="18"/>
                <w:szCs w:val="18"/>
              </w:rPr>
            </w:pPr>
            <w:r>
              <w:rPr>
                <w:rFonts w:ascii="Arial" w:hAnsi="Arial" w:cs="Arial"/>
                <w:sz w:val="18"/>
                <w:szCs w:val="18"/>
              </w:rPr>
              <w:t>5IMP</w:t>
            </w:r>
          </w:p>
        </w:tc>
        <w:tc>
          <w:tcPr>
            <w:tcW w:w="1530" w:type="dxa"/>
          </w:tcPr>
          <w:p w14:paraId="28AEDE2B" w14:textId="743F6561"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5IMN</w:t>
            </w:r>
          </w:p>
        </w:tc>
        <w:tc>
          <w:tcPr>
            <w:tcW w:w="1440" w:type="dxa"/>
          </w:tcPr>
          <w:p w14:paraId="578DD91B" w14:textId="6F21CED5" w:rsidR="000A24DE" w:rsidRPr="000A24DE" w:rsidRDefault="000A24DE" w:rsidP="008021CE">
            <w:pPr>
              <w:spacing w:before="10" w:after="10"/>
              <w:jc w:val="center"/>
              <w:rPr>
                <w:rFonts w:ascii="Arial" w:hAnsi="Arial" w:cs="Arial"/>
                <w:sz w:val="18"/>
                <w:szCs w:val="18"/>
              </w:rPr>
            </w:pPr>
            <w:r w:rsidRPr="000A24DE">
              <w:rPr>
                <w:rFonts w:ascii="Arial" w:hAnsi="Arial" w:cs="Arial"/>
                <w:sz w:val="18"/>
                <w:szCs w:val="18"/>
              </w:rPr>
              <w:t>5IN8</w:t>
            </w:r>
          </w:p>
        </w:tc>
      </w:tr>
    </w:tbl>
    <w:p w14:paraId="30F95422" w14:textId="3F00BB75" w:rsidR="00A75299" w:rsidRPr="001A3913" w:rsidRDefault="00A75299" w:rsidP="00A75299">
      <w:pPr>
        <w:tabs>
          <w:tab w:val="left" w:pos="720"/>
        </w:tabs>
        <w:spacing w:line="240" w:lineRule="exact"/>
        <w:ind w:left="-540" w:right="-360"/>
        <w:rPr>
          <w:rFonts w:ascii="Arial" w:hAnsi="Arial" w:cs="Arial"/>
          <w:sz w:val="20"/>
          <w:szCs w:val="20"/>
        </w:rPr>
      </w:pPr>
      <w:r w:rsidRPr="001A3913">
        <w:rPr>
          <w:rFonts w:ascii="Arial" w:hAnsi="Arial" w:cs="Arial"/>
          <w:i/>
          <w:sz w:val="20"/>
          <w:szCs w:val="20"/>
          <w:vertAlign w:val="superscript"/>
        </w:rPr>
        <w:t>a</w:t>
      </w:r>
      <w:r w:rsidRPr="001A3913">
        <w:rPr>
          <w:rFonts w:ascii="Arial" w:hAnsi="Arial" w:cs="Arial"/>
          <w:sz w:val="20"/>
          <w:szCs w:val="20"/>
        </w:rPr>
        <w:t xml:space="preserve">Numbers in parentheses refer to the highest resolution shell of data. </w:t>
      </w:r>
      <w:r w:rsidRPr="001A3913">
        <w:rPr>
          <w:rFonts w:ascii="Arial" w:hAnsi="Arial" w:cs="Arial"/>
          <w:i/>
          <w:sz w:val="20"/>
          <w:szCs w:val="20"/>
          <w:vertAlign w:val="superscript"/>
        </w:rPr>
        <w:t>b</w:t>
      </w:r>
      <w:r w:rsidRPr="001A3913">
        <w:rPr>
          <w:rFonts w:ascii="Arial" w:hAnsi="Arial" w:cs="Arial"/>
          <w:i/>
          <w:sz w:val="20"/>
          <w:szCs w:val="20"/>
        </w:rPr>
        <w:t>R</w:t>
      </w:r>
      <w:r w:rsidRPr="001A3913">
        <w:rPr>
          <w:rFonts w:ascii="Arial" w:hAnsi="Arial" w:cs="Arial"/>
          <w:sz w:val="20"/>
          <w:szCs w:val="20"/>
          <w:vertAlign w:val="subscript"/>
        </w:rPr>
        <w:t>merge</w:t>
      </w:r>
      <w:r w:rsidRPr="001A3913">
        <w:rPr>
          <w:rFonts w:ascii="Arial" w:hAnsi="Arial" w:cs="Arial"/>
          <w:sz w:val="20"/>
          <w:szCs w:val="20"/>
        </w:rPr>
        <w:t xml:space="preserve"> for replicate reflections, </w:t>
      </w:r>
      <w:r w:rsidRPr="001A3913">
        <w:rPr>
          <w:rFonts w:ascii="Arial" w:hAnsi="Arial" w:cs="Arial"/>
          <w:i/>
          <w:sz w:val="20"/>
          <w:szCs w:val="20"/>
        </w:rPr>
        <w:t xml:space="preserve">R = </w:t>
      </w:r>
      <w:r w:rsidRPr="001A3913">
        <w:rPr>
          <w:rFonts w:ascii="Arial" w:hAnsi="Arial" w:cs="Arial"/>
          <w:sz w:val="20"/>
          <w:szCs w:val="20"/>
        </w:rPr>
        <w:t>∑|</w:t>
      </w:r>
      <w:r w:rsidRPr="001A3913">
        <w:rPr>
          <w:rFonts w:ascii="Arial" w:hAnsi="Arial" w:cs="Arial"/>
          <w:i/>
          <w:sz w:val="20"/>
          <w:szCs w:val="20"/>
        </w:rPr>
        <w:t>I</w:t>
      </w:r>
      <w:r w:rsidRPr="001A3913">
        <w:rPr>
          <w:rFonts w:ascii="Arial" w:hAnsi="Arial" w:cs="Arial"/>
          <w:i/>
          <w:sz w:val="20"/>
          <w:szCs w:val="20"/>
          <w:vertAlign w:val="subscript"/>
        </w:rPr>
        <w:t xml:space="preserve">h </w:t>
      </w:r>
      <w:r w:rsidRPr="001A3913">
        <w:rPr>
          <w:rFonts w:ascii="Arial" w:hAnsi="Arial" w:cs="Arial"/>
          <w:sz w:val="20"/>
          <w:szCs w:val="20"/>
        </w:rPr>
        <w:t xml:space="preserve">– </w:t>
      </w:r>
      <w:r w:rsidRPr="001A3913">
        <w:rPr>
          <w:rFonts w:ascii="Arial" w:eastAsia="Times" w:hAnsi="Arial" w:cs="Arial"/>
          <w:color w:val="000000"/>
          <w:sz w:val="20"/>
          <w:szCs w:val="20"/>
        </w:rPr>
        <w:sym w:font="Symbol" w:char="F0E1"/>
      </w:r>
      <w:r w:rsidRPr="001A3913">
        <w:rPr>
          <w:rFonts w:ascii="Arial" w:hAnsi="Arial" w:cs="Arial"/>
          <w:i/>
          <w:sz w:val="20"/>
          <w:szCs w:val="20"/>
        </w:rPr>
        <w:t>I</w:t>
      </w:r>
      <w:r w:rsidRPr="001A3913">
        <w:rPr>
          <w:rFonts w:ascii="Arial" w:hAnsi="Arial" w:cs="Arial"/>
          <w:i/>
          <w:sz w:val="20"/>
          <w:szCs w:val="20"/>
          <w:vertAlign w:val="subscript"/>
        </w:rPr>
        <w:t>h</w:t>
      </w:r>
      <w:r w:rsidRPr="001A3913">
        <w:rPr>
          <w:rFonts w:ascii="Arial" w:eastAsia="Times" w:hAnsi="Arial" w:cs="Arial"/>
          <w:color w:val="000000"/>
          <w:sz w:val="20"/>
          <w:szCs w:val="20"/>
        </w:rPr>
        <w:sym w:font="Symbol" w:char="F0F1"/>
      </w:r>
      <w:r w:rsidRPr="001A3913">
        <w:rPr>
          <w:rFonts w:ascii="Arial" w:hAnsi="Arial" w:cs="Arial"/>
          <w:i/>
          <w:sz w:val="20"/>
          <w:szCs w:val="20"/>
        </w:rPr>
        <w:t>|/</w:t>
      </w:r>
      <w:r w:rsidRPr="001A3913">
        <w:rPr>
          <w:rFonts w:ascii="Arial" w:hAnsi="Arial" w:cs="Arial"/>
          <w:sz w:val="20"/>
          <w:szCs w:val="20"/>
        </w:rPr>
        <w:t>∑</w:t>
      </w:r>
      <w:r w:rsidRPr="001A3913">
        <w:rPr>
          <w:rFonts w:ascii="Arial" w:eastAsia="Times" w:hAnsi="Arial" w:cs="Arial"/>
          <w:color w:val="000000"/>
          <w:sz w:val="20"/>
          <w:szCs w:val="20"/>
        </w:rPr>
        <w:sym w:font="Symbol" w:char="F0E1"/>
      </w:r>
      <w:r w:rsidRPr="001A3913">
        <w:rPr>
          <w:rFonts w:ascii="Arial" w:hAnsi="Arial" w:cs="Arial"/>
          <w:i/>
          <w:sz w:val="20"/>
          <w:szCs w:val="20"/>
        </w:rPr>
        <w:t>I</w:t>
      </w:r>
      <w:r w:rsidRPr="001A3913">
        <w:rPr>
          <w:rFonts w:ascii="Arial" w:hAnsi="Arial" w:cs="Arial"/>
          <w:i/>
          <w:sz w:val="20"/>
          <w:szCs w:val="20"/>
          <w:vertAlign w:val="subscript"/>
        </w:rPr>
        <w:t>h</w:t>
      </w:r>
      <w:r w:rsidRPr="001A3913">
        <w:rPr>
          <w:rFonts w:ascii="Arial" w:eastAsia="Times" w:hAnsi="Arial" w:cs="Arial"/>
          <w:color w:val="000000"/>
          <w:sz w:val="20"/>
          <w:szCs w:val="20"/>
        </w:rPr>
        <w:sym w:font="Symbol" w:char="F0F1"/>
      </w:r>
      <w:r w:rsidRPr="001A3913">
        <w:rPr>
          <w:rFonts w:ascii="Arial" w:hAnsi="Arial" w:cs="Arial"/>
          <w:sz w:val="20"/>
          <w:szCs w:val="20"/>
        </w:rPr>
        <w:t xml:space="preserve">; </w:t>
      </w:r>
      <w:r w:rsidRPr="001A3913">
        <w:rPr>
          <w:rFonts w:ascii="Arial" w:hAnsi="Arial" w:cs="Arial"/>
          <w:i/>
          <w:sz w:val="20"/>
          <w:szCs w:val="20"/>
        </w:rPr>
        <w:t>I</w:t>
      </w:r>
      <w:r w:rsidRPr="001A3913">
        <w:rPr>
          <w:rFonts w:ascii="Arial" w:hAnsi="Arial" w:cs="Arial"/>
          <w:i/>
          <w:sz w:val="20"/>
          <w:szCs w:val="20"/>
          <w:vertAlign w:val="subscript"/>
        </w:rPr>
        <w:t>h</w:t>
      </w:r>
      <w:r w:rsidRPr="001A3913">
        <w:rPr>
          <w:rFonts w:ascii="Arial" w:hAnsi="Arial" w:cs="Arial"/>
          <w:i/>
          <w:sz w:val="20"/>
          <w:szCs w:val="20"/>
        </w:rPr>
        <w:t xml:space="preserve"> = </w:t>
      </w:r>
      <w:r w:rsidRPr="001A3913">
        <w:rPr>
          <w:rFonts w:ascii="Arial" w:hAnsi="Arial" w:cs="Arial"/>
          <w:sz w:val="20"/>
          <w:szCs w:val="20"/>
        </w:rPr>
        <w:t>intensity measure for</w:t>
      </w:r>
      <w:r w:rsidRPr="001A3913">
        <w:rPr>
          <w:rFonts w:ascii="Arial" w:hAnsi="Arial" w:cs="Arial"/>
          <w:i/>
          <w:sz w:val="20"/>
          <w:szCs w:val="20"/>
        </w:rPr>
        <w:t xml:space="preserve"> </w:t>
      </w:r>
      <w:r w:rsidRPr="001A3913">
        <w:rPr>
          <w:rFonts w:ascii="Arial" w:hAnsi="Arial" w:cs="Arial"/>
          <w:sz w:val="20"/>
          <w:szCs w:val="20"/>
        </w:rPr>
        <w:t xml:space="preserve">reflection </w:t>
      </w:r>
      <w:r w:rsidRPr="001A3913">
        <w:rPr>
          <w:rFonts w:ascii="Arial" w:hAnsi="Arial" w:cs="Arial"/>
          <w:i/>
          <w:sz w:val="20"/>
          <w:szCs w:val="20"/>
        </w:rPr>
        <w:t>h</w:t>
      </w:r>
      <w:r>
        <w:rPr>
          <w:rFonts w:ascii="Arial" w:hAnsi="Arial" w:cs="Arial"/>
          <w:sz w:val="20"/>
          <w:szCs w:val="20"/>
        </w:rPr>
        <w:t>,</w:t>
      </w:r>
      <w:r w:rsidRPr="001A3913">
        <w:rPr>
          <w:rFonts w:ascii="Arial" w:hAnsi="Arial" w:cs="Arial"/>
          <w:sz w:val="20"/>
          <w:szCs w:val="20"/>
        </w:rPr>
        <w:t xml:space="preserve"> </w:t>
      </w:r>
      <w:r w:rsidRPr="001A3913">
        <w:rPr>
          <w:rFonts w:ascii="Arial" w:eastAsia="Times" w:hAnsi="Arial" w:cs="Arial"/>
          <w:color w:val="000000"/>
          <w:sz w:val="20"/>
          <w:szCs w:val="20"/>
        </w:rPr>
        <w:sym w:font="Symbol" w:char="F0E1"/>
      </w:r>
      <w:r w:rsidRPr="001A3913">
        <w:rPr>
          <w:rFonts w:ascii="Arial" w:hAnsi="Arial" w:cs="Arial"/>
          <w:i/>
          <w:sz w:val="20"/>
          <w:szCs w:val="20"/>
        </w:rPr>
        <w:t>I</w:t>
      </w:r>
      <w:r w:rsidRPr="001A3913">
        <w:rPr>
          <w:rFonts w:ascii="Arial" w:hAnsi="Arial" w:cs="Arial"/>
          <w:i/>
          <w:sz w:val="20"/>
          <w:szCs w:val="20"/>
          <w:vertAlign w:val="subscript"/>
        </w:rPr>
        <w:t>h</w:t>
      </w:r>
      <w:r w:rsidRPr="001A3913">
        <w:rPr>
          <w:rFonts w:ascii="Arial" w:eastAsia="Times" w:hAnsi="Arial" w:cs="Arial"/>
          <w:color w:val="000000"/>
          <w:sz w:val="20"/>
          <w:szCs w:val="20"/>
        </w:rPr>
        <w:sym w:font="Symbol" w:char="F0F1"/>
      </w:r>
      <w:r w:rsidRPr="001A3913">
        <w:rPr>
          <w:rFonts w:ascii="Arial" w:hAnsi="Arial" w:cs="Arial"/>
          <w:i/>
          <w:sz w:val="20"/>
          <w:szCs w:val="20"/>
        </w:rPr>
        <w:t xml:space="preserve"> = </w:t>
      </w:r>
      <w:r w:rsidRPr="001A3913">
        <w:rPr>
          <w:rFonts w:ascii="Arial" w:hAnsi="Arial" w:cs="Arial"/>
          <w:sz w:val="20"/>
          <w:szCs w:val="20"/>
        </w:rPr>
        <w:t xml:space="preserve">average intensity for reflection </w:t>
      </w:r>
      <w:r w:rsidRPr="001A3913">
        <w:rPr>
          <w:rFonts w:ascii="Arial" w:hAnsi="Arial" w:cs="Arial"/>
          <w:i/>
          <w:sz w:val="20"/>
          <w:szCs w:val="20"/>
        </w:rPr>
        <w:t>h</w:t>
      </w:r>
      <w:r w:rsidRPr="001A3913">
        <w:rPr>
          <w:rFonts w:ascii="Arial" w:hAnsi="Arial" w:cs="Arial"/>
          <w:sz w:val="20"/>
          <w:szCs w:val="20"/>
        </w:rPr>
        <w:t xml:space="preserve"> calculated from replicate </w:t>
      </w:r>
      <w:r w:rsidRPr="00C104F1">
        <w:rPr>
          <w:rFonts w:ascii="Arial" w:hAnsi="Arial" w:cs="Arial"/>
          <w:sz w:val="20"/>
          <w:szCs w:val="20"/>
        </w:rPr>
        <w:t xml:space="preserve">data. </w:t>
      </w:r>
      <w:r w:rsidR="00C104F1">
        <w:rPr>
          <w:rFonts w:ascii="Arial" w:hAnsi="Arial" w:cs="Arial"/>
          <w:i/>
          <w:sz w:val="20"/>
          <w:szCs w:val="20"/>
          <w:vertAlign w:val="superscript"/>
        </w:rPr>
        <w:t>c</w:t>
      </w:r>
      <w:r w:rsidR="00C104F1" w:rsidRPr="00C104F1">
        <w:rPr>
          <w:rFonts w:ascii="Arial" w:hAnsi="Arial" w:cs="Arial"/>
          <w:i/>
          <w:sz w:val="20"/>
          <w:szCs w:val="20"/>
        </w:rPr>
        <w:t>R</w:t>
      </w:r>
      <w:r w:rsidR="00C104F1" w:rsidRPr="00C104F1">
        <w:rPr>
          <w:rFonts w:ascii="Arial" w:hAnsi="Arial" w:cs="Arial"/>
          <w:sz w:val="20"/>
          <w:szCs w:val="20"/>
          <w:vertAlign w:val="subscript"/>
        </w:rPr>
        <w:t>merge</w:t>
      </w:r>
      <w:r w:rsidR="00C104F1" w:rsidRPr="00C104F1">
        <w:rPr>
          <w:rFonts w:ascii="Arial" w:hAnsi="Arial" w:cs="Arial"/>
          <w:sz w:val="20"/>
          <w:szCs w:val="20"/>
        </w:rPr>
        <w:t xml:space="preserve"> values higher than 1.000 are reported as 0.000 by HKL2000; this is sometimes observed for datasets with high redundancy</w:t>
      </w:r>
      <w:r w:rsidRPr="00C104F1">
        <w:rPr>
          <w:rFonts w:ascii="Arial" w:hAnsi="Arial" w:cs="Arial"/>
          <w:sz w:val="20"/>
          <w:szCs w:val="20"/>
        </w:rPr>
        <w:t xml:space="preserve">. </w:t>
      </w:r>
      <w:r w:rsidRPr="00C104F1">
        <w:rPr>
          <w:rFonts w:ascii="Arial" w:hAnsi="Arial" w:cs="Arial"/>
          <w:i/>
          <w:sz w:val="20"/>
          <w:szCs w:val="20"/>
          <w:vertAlign w:val="superscript"/>
        </w:rPr>
        <w:t>d</w:t>
      </w:r>
      <w:r w:rsidRPr="00C104F1">
        <w:rPr>
          <w:rFonts w:ascii="Arial" w:hAnsi="Arial" w:cs="Arial"/>
          <w:i/>
          <w:sz w:val="20"/>
          <w:szCs w:val="20"/>
        </w:rPr>
        <w:t>R</w:t>
      </w:r>
      <w:r w:rsidRPr="00C104F1">
        <w:rPr>
          <w:rFonts w:ascii="Arial" w:hAnsi="Arial" w:cs="Arial"/>
          <w:sz w:val="20"/>
          <w:szCs w:val="20"/>
          <w:vertAlign w:val="subscript"/>
        </w:rPr>
        <w:t>pim</w:t>
      </w:r>
      <w:r w:rsidRPr="00C104F1">
        <w:rPr>
          <w:rFonts w:ascii="Arial" w:hAnsi="Arial" w:cs="Arial"/>
          <w:i/>
          <w:sz w:val="20"/>
          <w:szCs w:val="20"/>
        </w:rPr>
        <w:t>=</w:t>
      </w:r>
      <w:r w:rsidRPr="001A3913">
        <w:rPr>
          <w:rFonts w:ascii="Arial" w:hAnsi="Arial" w:cs="Arial"/>
          <w:i/>
          <w:sz w:val="20"/>
          <w:szCs w:val="20"/>
        </w:rPr>
        <w:t xml:space="preserve"> </w:t>
      </w:r>
      <w:r w:rsidRPr="001A3913">
        <w:rPr>
          <w:rFonts w:ascii="Arial" w:hAnsi="Arial" w:cs="Arial"/>
          <w:sz w:val="20"/>
          <w:szCs w:val="20"/>
        </w:rPr>
        <w:t>∑[1/(</w:t>
      </w:r>
      <w:r w:rsidRPr="001A3913">
        <w:rPr>
          <w:rFonts w:ascii="Arial" w:hAnsi="Arial" w:cs="Arial"/>
          <w:i/>
          <w:sz w:val="20"/>
          <w:szCs w:val="20"/>
        </w:rPr>
        <w:t>n</w:t>
      </w:r>
      <w:r w:rsidRPr="001A3913">
        <w:rPr>
          <w:rFonts w:ascii="Arial" w:hAnsi="Arial" w:cs="Arial"/>
          <w:sz w:val="20"/>
          <w:szCs w:val="20"/>
        </w:rPr>
        <w:t>-1)]</w:t>
      </w:r>
      <w:r w:rsidRPr="001A3913">
        <w:rPr>
          <w:rFonts w:ascii="Arial" w:hAnsi="Arial" w:cs="Arial"/>
          <w:sz w:val="20"/>
          <w:szCs w:val="20"/>
          <w:vertAlign w:val="superscript"/>
        </w:rPr>
        <w:t>1/2</w:t>
      </w:r>
      <w:r w:rsidRPr="001A3913">
        <w:rPr>
          <w:rFonts w:ascii="Arial" w:hAnsi="Arial" w:cs="Arial"/>
          <w:sz w:val="20"/>
          <w:szCs w:val="20"/>
        </w:rPr>
        <w:t>|</w:t>
      </w:r>
      <w:r w:rsidRPr="001A3913">
        <w:rPr>
          <w:rFonts w:ascii="Arial" w:hAnsi="Arial" w:cs="Arial"/>
          <w:i/>
          <w:sz w:val="20"/>
          <w:szCs w:val="20"/>
        </w:rPr>
        <w:t>I</w:t>
      </w:r>
      <w:r w:rsidRPr="001A3913">
        <w:rPr>
          <w:rFonts w:ascii="Arial" w:hAnsi="Arial" w:cs="Arial"/>
          <w:i/>
          <w:sz w:val="20"/>
          <w:szCs w:val="20"/>
          <w:vertAlign w:val="subscript"/>
        </w:rPr>
        <w:t xml:space="preserve">h </w:t>
      </w:r>
      <w:r w:rsidRPr="001A3913">
        <w:rPr>
          <w:rFonts w:ascii="Arial" w:hAnsi="Arial" w:cs="Arial"/>
          <w:sz w:val="20"/>
          <w:szCs w:val="20"/>
        </w:rPr>
        <w:t xml:space="preserve">– </w:t>
      </w:r>
      <w:r w:rsidRPr="001A3913">
        <w:rPr>
          <w:rFonts w:ascii="Arial" w:eastAsia="Times" w:hAnsi="Arial" w:cs="Arial"/>
          <w:color w:val="000000"/>
          <w:sz w:val="20"/>
          <w:szCs w:val="20"/>
        </w:rPr>
        <w:sym w:font="Symbol" w:char="F0E1"/>
      </w:r>
      <w:r w:rsidRPr="001A3913">
        <w:rPr>
          <w:rFonts w:ascii="Arial" w:hAnsi="Arial" w:cs="Arial"/>
          <w:i/>
          <w:sz w:val="20"/>
          <w:szCs w:val="20"/>
        </w:rPr>
        <w:t>I</w:t>
      </w:r>
      <w:r w:rsidRPr="001A3913">
        <w:rPr>
          <w:rFonts w:ascii="Arial" w:hAnsi="Arial" w:cs="Arial"/>
          <w:i/>
          <w:sz w:val="20"/>
          <w:szCs w:val="20"/>
          <w:vertAlign w:val="subscript"/>
        </w:rPr>
        <w:t>h</w:t>
      </w:r>
      <w:r w:rsidRPr="001A3913">
        <w:rPr>
          <w:rFonts w:ascii="Arial" w:eastAsia="Times" w:hAnsi="Arial" w:cs="Arial"/>
          <w:color w:val="000000"/>
          <w:sz w:val="20"/>
          <w:szCs w:val="20"/>
        </w:rPr>
        <w:sym w:font="Symbol" w:char="F0F1"/>
      </w:r>
      <w:r w:rsidRPr="001A3913">
        <w:rPr>
          <w:rFonts w:ascii="Arial" w:hAnsi="Arial" w:cs="Arial"/>
          <w:i/>
          <w:sz w:val="20"/>
          <w:szCs w:val="20"/>
        </w:rPr>
        <w:t>|/</w:t>
      </w:r>
      <w:r w:rsidRPr="001A3913">
        <w:rPr>
          <w:rFonts w:ascii="Arial" w:hAnsi="Arial" w:cs="Arial"/>
          <w:sz w:val="20"/>
          <w:szCs w:val="20"/>
        </w:rPr>
        <w:t>∑</w:t>
      </w:r>
      <w:r w:rsidRPr="001A3913">
        <w:rPr>
          <w:rFonts w:ascii="Arial" w:eastAsia="Times" w:hAnsi="Arial" w:cs="Arial"/>
          <w:color w:val="000000"/>
          <w:sz w:val="20"/>
          <w:szCs w:val="20"/>
        </w:rPr>
        <w:sym w:font="Symbol" w:char="F0E1"/>
      </w:r>
      <w:r w:rsidRPr="001A3913">
        <w:rPr>
          <w:rFonts w:ascii="Arial" w:hAnsi="Arial" w:cs="Arial"/>
          <w:i/>
          <w:sz w:val="20"/>
          <w:szCs w:val="20"/>
        </w:rPr>
        <w:t>I</w:t>
      </w:r>
      <w:r w:rsidRPr="001A3913">
        <w:rPr>
          <w:rFonts w:ascii="Arial" w:hAnsi="Arial" w:cs="Arial"/>
          <w:i/>
          <w:sz w:val="20"/>
          <w:szCs w:val="20"/>
          <w:vertAlign w:val="subscript"/>
        </w:rPr>
        <w:t>h</w:t>
      </w:r>
      <w:r w:rsidRPr="001A3913">
        <w:rPr>
          <w:rFonts w:ascii="Arial" w:eastAsia="Times" w:hAnsi="Arial" w:cs="Arial"/>
          <w:color w:val="000000"/>
          <w:sz w:val="20"/>
          <w:szCs w:val="20"/>
        </w:rPr>
        <w:sym w:font="Symbol" w:char="F0F1"/>
      </w:r>
      <w:r w:rsidRPr="001A3913">
        <w:rPr>
          <w:rFonts w:ascii="Arial" w:hAnsi="Arial" w:cs="Arial"/>
          <w:sz w:val="20"/>
          <w:szCs w:val="20"/>
        </w:rPr>
        <w:t xml:space="preserve">; </w:t>
      </w:r>
      <w:r w:rsidRPr="001A3913">
        <w:rPr>
          <w:rFonts w:ascii="Arial" w:hAnsi="Arial" w:cs="Arial"/>
          <w:i/>
          <w:sz w:val="20"/>
          <w:szCs w:val="20"/>
        </w:rPr>
        <w:t>n</w:t>
      </w:r>
      <w:r w:rsidRPr="001A3913">
        <w:rPr>
          <w:rFonts w:ascii="Arial" w:hAnsi="Arial" w:cs="Arial"/>
          <w:sz w:val="20"/>
          <w:szCs w:val="20"/>
        </w:rPr>
        <w:t xml:space="preserve"> is the number of observations (redundancy). </w:t>
      </w:r>
      <w:r>
        <w:rPr>
          <w:rFonts w:ascii="Arial" w:hAnsi="Arial"/>
          <w:i/>
          <w:sz w:val="20"/>
          <w:szCs w:val="20"/>
          <w:vertAlign w:val="superscript"/>
        </w:rPr>
        <w:t>e</w:t>
      </w:r>
      <w:r w:rsidRPr="001A3913">
        <w:rPr>
          <w:rFonts w:ascii="Arial" w:hAnsi="Arial"/>
          <w:sz w:val="20"/>
          <w:szCs w:val="20"/>
        </w:rPr>
        <w:t>CC</w:t>
      </w:r>
      <w:r w:rsidRPr="001A3913">
        <w:rPr>
          <w:rFonts w:ascii="Arial" w:hAnsi="Arial"/>
          <w:sz w:val="20"/>
          <w:szCs w:val="20"/>
          <w:vertAlign w:val="subscript"/>
        </w:rPr>
        <w:t>1/2</w:t>
      </w:r>
      <w:r w:rsidRPr="001A3913">
        <w:rPr>
          <w:rFonts w:ascii="Arial" w:hAnsi="Arial"/>
          <w:sz w:val="20"/>
          <w:szCs w:val="20"/>
        </w:rPr>
        <w:t xml:space="preserve"> = </w:t>
      </w:r>
      <w:r w:rsidRPr="001A3913">
        <w:rPr>
          <w:rFonts w:ascii="Symbol" w:hAnsi="Symbol"/>
          <w:sz w:val="20"/>
          <w:szCs w:val="20"/>
        </w:rPr>
        <w:t></w:t>
      </w:r>
      <w:r w:rsidRPr="001A3913">
        <w:rPr>
          <w:rFonts w:ascii="Symbol" w:hAnsi="Symbol"/>
          <w:sz w:val="32"/>
          <w:szCs w:val="32"/>
          <w:vertAlign w:val="subscript"/>
        </w:rPr>
        <w:t></w:t>
      </w:r>
      <w:r w:rsidRPr="001A3913">
        <w:rPr>
          <w:rFonts w:ascii="Arial" w:hAnsi="Arial"/>
          <w:sz w:val="20"/>
          <w:szCs w:val="20"/>
          <w:vertAlign w:val="superscript"/>
        </w:rPr>
        <w:t>2</w:t>
      </w:r>
      <w:r w:rsidRPr="001A3913">
        <w:rPr>
          <w:rFonts w:ascii="Arial" w:hAnsi="Arial"/>
          <w:sz w:val="20"/>
          <w:szCs w:val="20"/>
        </w:rPr>
        <w:t>/(</w:t>
      </w:r>
      <w:r w:rsidRPr="001A3913">
        <w:rPr>
          <w:rFonts w:ascii="Symbol" w:hAnsi="Symbol"/>
          <w:sz w:val="20"/>
          <w:szCs w:val="20"/>
        </w:rPr>
        <w:t></w:t>
      </w:r>
      <w:r w:rsidRPr="001A3913">
        <w:rPr>
          <w:rFonts w:ascii="Symbol" w:hAnsi="Symbol"/>
          <w:sz w:val="32"/>
          <w:szCs w:val="32"/>
          <w:vertAlign w:val="subscript"/>
        </w:rPr>
        <w:t></w:t>
      </w:r>
      <w:r w:rsidRPr="001A3913">
        <w:rPr>
          <w:rFonts w:ascii="Arial" w:hAnsi="Arial"/>
          <w:sz w:val="20"/>
          <w:szCs w:val="20"/>
          <w:vertAlign w:val="superscript"/>
        </w:rPr>
        <w:t>2</w:t>
      </w:r>
      <w:r w:rsidRPr="001A3913">
        <w:rPr>
          <w:rFonts w:ascii="Arial" w:hAnsi="Arial"/>
          <w:sz w:val="20"/>
          <w:szCs w:val="20"/>
        </w:rPr>
        <w:t xml:space="preserve"> + </w:t>
      </w:r>
      <w:r w:rsidRPr="001A3913">
        <w:rPr>
          <w:rFonts w:ascii="Symbol" w:hAnsi="Symbol"/>
          <w:sz w:val="20"/>
          <w:szCs w:val="20"/>
        </w:rPr>
        <w:t></w:t>
      </w:r>
      <w:r w:rsidRPr="001A3913">
        <w:rPr>
          <w:rFonts w:ascii="Symbol" w:hAnsi="Symbol"/>
          <w:sz w:val="32"/>
          <w:szCs w:val="32"/>
          <w:vertAlign w:val="subscript"/>
        </w:rPr>
        <w:t></w:t>
      </w:r>
      <w:r w:rsidRPr="001A3913">
        <w:rPr>
          <w:rFonts w:ascii="Arial" w:hAnsi="Arial"/>
          <w:sz w:val="20"/>
          <w:szCs w:val="20"/>
          <w:vertAlign w:val="superscript"/>
        </w:rPr>
        <w:t>2</w:t>
      </w:r>
      <w:r w:rsidRPr="001A3913">
        <w:rPr>
          <w:rFonts w:ascii="Arial" w:hAnsi="Arial"/>
          <w:sz w:val="20"/>
          <w:szCs w:val="20"/>
        </w:rPr>
        <w:t xml:space="preserve">), where </w:t>
      </w:r>
      <w:r w:rsidRPr="001A3913">
        <w:rPr>
          <w:rFonts w:ascii="Symbol" w:hAnsi="Symbol"/>
          <w:sz w:val="20"/>
          <w:szCs w:val="20"/>
        </w:rPr>
        <w:t></w:t>
      </w:r>
      <w:r w:rsidRPr="001A3913">
        <w:rPr>
          <w:rFonts w:ascii="Symbol" w:hAnsi="Symbol"/>
          <w:sz w:val="32"/>
          <w:szCs w:val="32"/>
          <w:vertAlign w:val="subscript"/>
        </w:rPr>
        <w:t></w:t>
      </w:r>
      <w:r w:rsidRPr="001A3913">
        <w:rPr>
          <w:rFonts w:ascii="Arial" w:hAnsi="Arial"/>
          <w:sz w:val="20"/>
          <w:szCs w:val="20"/>
          <w:vertAlign w:val="superscript"/>
        </w:rPr>
        <w:t>2</w:t>
      </w:r>
      <w:r w:rsidRPr="001A3913">
        <w:rPr>
          <w:rFonts w:ascii="Arial" w:hAnsi="Arial"/>
          <w:sz w:val="20"/>
          <w:szCs w:val="20"/>
        </w:rPr>
        <w:t xml:space="preserve"> is the true measurement error variance and </w:t>
      </w:r>
      <w:r w:rsidRPr="001A3913">
        <w:rPr>
          <w:rFonts w:ascii="Symbol" w:hAnsi="Symbol"/>
          <w:sz w:val="20"/>
          <w:szCs w:val="20"/>
        </w:rPr>
        <w:t></w:t>
      </w:r>
      <w:r w:rsidRPr="001A3913">
        <w:rPr>
          <w:rFonts w:ascii="Symbol" w:hAnsi="Symbol"/>
          <w:sz w:val="32"/>
          <w:szCs w:val="32"/>
          <w:vertAlign w:val="subscript"/>
        </w:rPr>
        <w:t></w:t>
      </w:r>
      <w:r w:rsidRPr="001A3913">
        <w:rPr>
          <w:rFonts w:ascii="Arial" w:hAnsi="Arial"/>
          <w:sz w:val="20"/>
          <w:szCs w:val="20"/>
          <w:vertAlign w:val="superscript"/>
        </w:rPr>
        <w:t>2</w:t>
      </w:r>
      <w:r w:rsidRPr="001A3913">
        <w:rPr>
          <w:rFonts w:ascii="Arial" w:hAnsi="Arial"/>
          <w:sz w:val="20"/>
          <w:szCs w:val="20"/>
        </w:rPr>
        <w:t xml:space="preserve"> is the independent</w:t>
      </w:r>
      <w:r>
        <w:rPr>
          <w:rFonts w:ascii="Arial" w:hAnsi="Arial"/>
          <w:sz w:val="20"/>
          <w:szCs w:val="20"/>
        </w:rPr>
        <w:t xml:space="preserve"> measurement error variance.</w:t>
      </w:r>
      <w:r w:rsidRPr="001A3913">
        <w:rPr>
          <w:rFonts w:ascii="Arial" w:hAnsi="Arial" w:cs="Arial"/>
          <w:sz w:val="20"/>
          <w:szCs w:val="20"/>
        </w:rPr>
        <w:t xml:space="preserve"> </w:t>
      </w:r>
      <w:r>
        <w:rPr>
          <w:rFonts w:ascii="Arial" w:hAnsi="Arial" w:cs="Arial"/>
          <w:i/>
          <w:sz w:val="20"/>
          <w:szCs w:val="20"/>
          <w:vertAlign w:val="superscript"/>
        </w:rPr>
        <w:t>f</w:t>
      </w:r>
      <w:r w:rsidRPr="001A3913">
        <w:rPr>
          <w:rFonts w:ascii="Arial" w:hAnsi="Arial" w:cs="Arial"/>
          <w:i/>
          <w:sz w:val="20"/>
          <w:szCs w:val="20"/>
        </w:rPr>
        <w:t>R</w:t>
      </w:r>
      <w:r w:rsidRPr="001A3913">
        <w:rPr>
          <w:rFonts w:ascii="Arial" w:hAnsi="Arial" w:cs="Arial"/>
          <w:sz w:val="20"/>
          <w:szCs w:val="20"/>
          <w:vertAlign w:val="subscript"/>
        </w:rPr>
        <w:t>work</w:t>
      </w:r>
      <w:r w:rsidRPr="001A3913">
        <w:rPr>
          <w:rFonts w:ascii="Arial" w:hAnsi="Arial" w:cs="Arial"/>
          <w:sz w:val="20"/>
          <w:szCs w:val="20"/>
        </w:rPr>
        <w:t xml:space="preserve"> = ∑||</w:t>
      </w:r>
      <w:r w:rsidRPr="001A3913">
        <w:rPr>
          <w:rFonts w:ascii="Arial" w:hAnsi="Arial" w:cs="Arial"/>
          <w:i/>
          <w:sz w:val="20"/>
          <w:szCs w:val="20"/>
        </w:rPr>
        <w:t>F</w:t>
      </w:r>
      <w:r w:rsidRPr="001A3913">
        <w:rPr>
          <w:rFonts w:ascii="Arial" w:hAnsi="Arial" w:cs="Arial"/>
          <w:sz w:val="20"/>
          <w:szCs w:val="20"/>
          <w:vertAlign w:val="subscript"/>
        </w:rPr>
        <w:t>o</w:t>
      </w:r>
      <w:r w:rsidRPr="001A3913">
        <w:rPr>
          <w:rFonts w:ascii="Arial" w:hAnsi="Arial" w:cs="Arial"/>
          <w:sz w:val="20"/>
          <w:szCs w:val="20"/>
        </w:rPr>
        <w:t>| – |</w:t>
      </w:r>
      <w:r w:rsidRPr="001A3913">
        <w:rPr>
          <w:rFonts w:ascii="Arial" w:hAnsi="Arial" w:cs="Arial"/>
          <w:i/>
          <w:sz w:val="20"/>
          <w:szCs w:val="20"/>
        </w:rPr>
        <w:t>F</w:t>
      </w:r>
      <w:r w:rsidRPr="001A3913">
        <w:rPr>
          <w:rFonts w:ascii="Arial" w:hAnsi="Arial" w:cs="Arial"/>
          <w:sz w:val="20"/>
          <w:szCs w:val="20"/>
          <w:vertAlign w:val="subscript"/>
        </w:rPr>
        <w:t>c</w:t>
      </w:r>
      <w:r w:rsidRPr="001A3913">
        <w:rPr>
          <w:rFonts w:ascii="Arial" w:hAnsi="Arial" w:cs="Arial"/>
          <w:sz w:val="20"/>
          <w:szCs w:val="20"/>
        </w:rPr>
        <w:t>||/∑|</w:t>
      </w:r>
      <w:r w:rsidRPr="001A3913">
        <w:rPr>
          <w:rFonts w:ascii="Arial" w:hAnsi="Arial" w:cs="Arial"/>
          <w:i/>
          <w:sz w:val="20"/>
          <w:szCs w:val="20"/>
        </w:rPr>
        <w:t>F</w:t>
      </w:r>
      <w:r w:rsidRPr="001A3913">
        <w:rPr>
          <w:rFonts w:ascii="Arial" w:hAnsi="Arial" w:cs="Arial"/>
          <w:sz w:val="20"/>
          <w:szCs w:val="20"/>
          <w:vertAlign w:val="subscript"/>
        </w:rPr>
        <w:t>o</w:t>
      </w:r>
      <w:r w:rsidRPr="001A3913">
        <w:rPr>
          <w:rFonts w:ascii="Arial" w:hAnsi="Arial" w:cs="Arial"/>
          <w:sz w:val="20"/>
          <w:szCs w:val="20"/>
        </w:rPr>
        <w:t xml:space="preserve">| for reflections contained in the working set. </w:t>
      </w:r>
      <w:r w:rsidRPr="001A3913">
        <w:rPr>
          <w:rFonts w:ascii="Arial" w:hAnsi="Arial" w:cs="Arial"/>
          <w:i/>
          <w:sz w:val="20"/>
          <w:szCs w:val="20"/>
        </w:rPr>
        <w:t>R</w:t>
      </w:r>
      <w:r w:rsidRPr="001A3913">
        <w:rPr>
          <w:rFonts w:ascii="Arial" w:hAnsi="Arial" w:cs="Arial"/>
          <w:sz w:val="20"/>
          <w:szCs w:val="20"/>
          <w:vertAlign w:val="subscript"/>
        </w:rPr>
        <w:t>free</w:t>
      </w:r>
      <w:r w:rsidRPr="001A3913">
        <w:rPr>
          <w:rFonts w:ascii="Arial" w:hAnsi="Arial" w:cs="Arial"/>
          <w:sz w:val="20"/>
          <w:szCs w:val="20"/>
        </w:rPr>
        <w:t xml:space="preserve"> = ∑||</w:t>
      </w:r>
      <w:r w:rsidRPr="001A3913">
        <w:rPr>
          <w:rFonts w:ascii="Arial" w:hAnsi="Arial" w:cs="Arial"/>
          <w:i/>
          <w:sz w:val="20"/>
          <w:szCs w:val="20"/>
        </w:rPr>
        <w:t>F</w:t>
      </w:r>
      <w:r w:rsidRPr="001A3913">
        <w:rPr>
          <w:rFonts w:ascii="Arial" w:hAnsi="Arial" w:cs="Arial"/>
          <w:sz w:val="20"/>
          <w:szCs w:val="20"/>
          <w:vertAlign w:val="subscript"/>
        </w:rPr>
        <w:t>o</w:t>
      </w:r>
      <w:r w:rsidRPr="001A3913">
        <w:rPr>
          <w:rFonts w:ascii="Arial" w:hAnsi="Arial" w:cs="Arial"/>
          <w:sz w:val="20"/>
          <w:szCs w:val="20"/>
        </w:rPr>
        <w:t>| – |</w:t>
      </w:r>
      <w:r w:rsidRPr="001A3913">
        <w:rPr>
          <w:rFonts w:ascii="Arial" w:hAnsi="Arial" w:cs="Arial"/>
          <w:i/>
          <w:sz w:val="20"/>
          <w:szCs w:val="20"/>
        </w:rPr>
        <w:t>F</w:t>
      </w:r>
      <w:r w:rsidRPr="001A3913">
        <w:rPr>
          <w:rFonts w:ascii="Arial" w:hAnsi="Arial" w:cs="Arial"/>
          <w:sz w:val="20"/>
          <w:szCs w:val="20"/>
          <w:vertAlign w:val="subscript"/>
        </w:rPr>
        <w:t>c</w:t>
      </w:r>
      <w:r w:rsidRPr="001A3913">
        <w:rPr>
          <w:rFonts w:ascii="Arial" w:hAnsi="Arial" w:cs="Arial"/>
          <w:sz w:val="20"/>
          <w:szCs w:val="20"/>
        </w:rPr>
        <w:t>||/∑|</w:t>
      </w:r>
      <w:r w:rsidRPr="001A3913">
        <w:rPr>
          <w:rFonts w:ascii="Arial" w:hAnsi="Arial" w:cs="Arial"/>
          <w:i/>
          <w:sz w:val="20"/>
          <w:szCs w:val="20"/>
        </w:rPr>
        <w:t>F</w:t>
      </w:r>
      <w:r w:rsidRPr="001A3913">
        <w:rPr>
          <w:rFonts w:ascii="Arial" w:hAnsi="Arial" w:cs="Arial"/>
          <w:sz w:val="20"/>
          <w:szCs w:val="20"/>
          <w:vertAlign w:val="subscript"/>
        </w:rPr>
        <w:t>o</w:t>
      </w:r>
      <w:r w:rsidRPr="001A3913">
        <w:rPr>
          <w:rFonts w:ascii="Arial" w:hAnsi="Arial" w:cs="Arial"/>
          <w:sz w:val="20"/>
          <w:szCs w:val="20"/>
        </w:rPr>
        <w:t>| for reflections contained in the test set held aside during refinement (5% of total). |</w:t>
      </w:r>
      <w:r w:rsidRPr="001A3913">
        <w:rPr>
          <w:rFonts w:ascii="Arial" w:hAnsi="Arial" w:cs="Arial"/>
          <w:i/>
          <w:sz w:val="20"/>
          <w:szCs w:val="20"/>
        </w:rPr>
        <w:t>F</w:t>
      </w:r>
      <w:r w:rsidRPr="001A3913">
        <w:rPr>
          <w:rFonts w:ascii="Arial" w:hAnsi="Arial" w:cs="Arial"/>
          <w:sz w:val="20"/>
          <w:szCs w:val="20"/>
          <w:vertAlign w:val="subscript"/>
        </w:rPr>
        <w:t>o</w:t>
      </w:r>
      <w:r w:rsidRPr="001A3913">
        <w:rPr>
          <w:rFonts w:ascii="Arial" w:hAnsi="Arial" w:cs="Arial"/>
          <w:sz w:val="20"/>
          <w:szCs w:val="20"/>
        </w:rPr>
        <w:t>| and |</w:t>
      </w:r>
      <w:r w:rsidRPr="001A3913">
        <w:rPr>
          <w:rFonts w:ascii="Arial" w:hAnsi="Arial" w:cs="Arial"/>
          <w:i/>
          <w:sz w:val="20"/>
          <w:szCs w:val="20"/>
        </w:rPr>
        <w:t>F</w:t>
      </w:r>
      <w:r w:rsidRPr="001A3913">
        <w:rPr>
          <w:rFonts w:ascii="Arial" w:hAnsi="Arial" w:cs="Arial"/>
          <w:sz w:val="20"/>
          <w:szCs w:val="20"/>
          <w:vertAlign w:val="subscript"/>
        </w:rPr>
        <w:t>c</w:t>
      </w:r>
      <w:r w:rsidRPr="001A3913">
        <w:rPr>
          <w:rFonts w:ascii="Arial" w:hAnsi="Arial" w:cs="Arial"/>
          <w:sz w:val="20"/>
          <w:szCs w:val="20"/>
        </w:rPr>
        <w:t xml:space="preserve">| are the observed and calculated structure factor amplitudes, respectively. </w:t>
      </w:r>
      <w:r>
        <w:rPr>
          <w:rFonts w:ascii="Arial" w:hAnsi="Arial" w:cs="Arial"/>
          <w:i/>
          <w:sz w:val="20"/>
          <w:szCs w:val="20"/>
          <w:vertAlign w:val="superscript"/>
        </w:rPr>
        <w:t>g</w:t>
      </w:r>
      <w:r w:rsidRPr="001A3913">
        <w:rPr>
          <w:rFonts w:ascii="Arial" w:hAnsi="Arial" w:cs="Arial"/>
          <w:sz w:val="20"/>
          <w:szCs w:val="20"/>
        </w:rPr>
        <w:t xml:space="preserve">Per asymmetric unit. </w:t>
      </w:r>
    </w:p>
    <w:p w14:paraId="4269F5A4" w14:textId="1B6B97FB" w:rsidR="000C1785" w:rsidRPr="00332D85" w:rsidRDefault="000C1785" w:rsidP="000C1785">
      <w:pPr>
        <w:spacing w:line="240" w:lineRule="exact"/>
        <w:rPr>
          <w:rFonts w:ascii="Arial" w:hAnsi="Arial" w:cs="Arial"/>
          <w:sz w:val="22"/>
          <w:szCs w:val="22"/>
        </w:rPr>
      </w:pPr>
    </w:p>
    <w:p w14:paraId="5A188709" w14:textId="249E65E0" w:rsidR="003D6336" w:rsidRPr="002D6AC6" w:rsidRDefault="00A76E26" w:rsidP="002D6AC6">
      <w:pPr>
        <w:rPr>
          <w:rFonts w:ascii="Arial" w:hAnsi="Arial" w:cs="Arial"/>
          <w:sz w:val="22"/>
          <w:szCs w:val="22"/>
          <w:lang w:eastAsia="zh-CN"/>
        </w:rPr>
      </w:pPr>
      <w:r>
        <w:rPr>
          <w:rFonts w:ascii="Arial" w:hAnsi="Arial" w:cs="Arial"/>
          <w:sz w:val="22"/>
          <w:szCs w:val="22"/>
          <w:lang w:eastAsia="zh-CN"/>
        </w:rPr>
        <w:br w:type="page"/>
      </w:r>
      <w:r w:rsidR="001528FD">
        <w:rPr>
          <w:rFonts w:ascii="Arial" w:hAnsi="Arial" w:cs="Arial"/>
          <w:b/>
          <w:sz w:val="22"/>
          <w:szCs w:val="22"/>
          <w:lang w:eastAsia="zh-CN"/>
        </w:rPr>
        <w:t>Table 2</w:t>
      </w:r>
      <w:r w:rsidR="003D6336">
        <w:rPr>
          <w:rFonts w:ascii="Arial" w:hAnsi="Arial" w:cs="Arial"/>
          <w:b/>
          <w:sz w:val="22"/>
          <w:szCs w:val="22"/>
          <w:lang w:eastAsia="zh-CN"/>
        </w:rPr>
        <w:t>.</w:t>
      </w:r>
      <w:r w:rsidR="003D6336" w:rsidRPr="00516CE6">
        <w:rPr>
          <w:rFonts w:ascii="Arial" w:hAnsi="Arial" w:cs="Arial"/>
          <w:b/>
          <w:sz w:val="22"/>
          <w:szCs w:val="22"/>
          <w:lang w:eastAsia="zh-CN"/>
        </w:rPr>
        <w:t xml:space="preserve"> Steady-state kinetic parameters for ATAS mutants</w:t>
      </w:r>
    </w:p>
    <w:p w14:paraId="7A0149DE" w14:textId="77777777" w:rsidR="003D6336" w:rsidRDefault="003D6336" w:rsidP="003D6336">
      <w:pPr>
        <w:rPr>
          <w:rFonts w:ascii="Arial" w:hAnsi="Arial" w:cs="Arial"/>
          <w:sz w:val="22"/>
          <w:szCs w:val="22"/>
          <w:lang w:eastAsia="zh-CN"/>
        </w:rPr>
      </w:pPr>
    </w:p>
    <w:tbl>
      <w:tblPr>
        <w:tblStyle w:val="TableGrid"/>
        <w:tblpPr w:leftFromText="180" w:rightFromText="180" w:vertAnchor="page" w:horzAnchor="page" w:tblpX="1922" w:tblpY="1988"/>
        <w:tblW w:w="0" w:type="auto"/>
        <w:tblLook w:val="04A0" w:firstRow="1" w:lastRow="0" w:firstColumn="1" w:lastColumn="0" w:noHBand="0" w:noVBand="1"/>
      </w:tblPr>
      <w:tblGrid>
        <w:gridCol w:w="2129"/>
        <w:gridCol w:w="2129"/>
        <w:gridCol w:w="2129"/>
        <w:gridCol w:w="2129"/>
      </w:tblGrid>
      <w:tr w:rsidR="003D6336" w:rsidRPr="00542E10" w14:paraId="772A5D70" w14:textId="77777777" w:rsidTr="003D6336">
        <w:tc>
          <w:tcPr>
            <w:tcW w:w="2129" w:type="dxa"/>
          </w:tcPr>
          <w:p w14:paraId="1E7BD58B" w14:textId="77777777" w:rsidR="003D6336" w:rsidRPr="003D6336" w:rsidRDefault="003D6336" w:rsidP="003D6336">
            <w:pPr>
              <w:jc w:val="center"/>
              <w:rPr>
                <w:rFonts w:ascii="Arial" w:eastAsia="SimSun" w:hAnsi="Arial" w:cs="Times New Roman"/>
                <w:b/>
                <w:sz w:val="22"/>
                <w:szCs w:val="22"/>
              </w:rPr>
            </w:pPr>
            <w:r w:rsidRPr="003D6336">
              <w:rPr>
                <w:rFonts w:ascii="Arial" w:eastAsia="SimSun" w:hAnsi="Arial" w:cs="Times New Roman"/>
                <w:b/>
                <w:sz w:val="22"/>
                <w:szCs w:val="22"/>
              </w:rPr>
              <w:t>Mutant</w:t>
            </w:r>
          </w:p>
        </w:tc>
        <w:tc>
          <w:tcPr>
            <w:tcW w:w="2129" w:type="dxa"/>
          </w:tcPr>
          <w:p w14:paraId="0FBBEDC5" w14:textId="77777777" w:rsidR="003D6336" w:rsidRPr="003D6336" w:rsidRDefault="003D6336" w:rsidP="003D6336">
            <w:pPr>
              <w:jc w:val="center"/>
              <w:rPr>
                <w:rFonts w:ascii="Arial" w:eastAsia="SimSun" w:hAnsi="Arial" w:cs="Times New Roman"/>
                <w:b/>
                <w:sz w:val="22"/>
                <w:szCs w:val="22"/>
              </w:rPr>
            </w:pPr>
            <w:r w:rsidRPr="003D6336">
              <w:rPr>
                <w:rFonts w:ascii="Arial" w:eastAsia="SimSun" w:hAnsi="Arial" w:cs="Times New Roman"/>
                <w:b/>
                <w:i/>
                <w:sz w:val="22"/>
                <w:szCs w:val="22"/>
              </w:rPr>
              <w:t>k</w:t>
            </w:r>
            <w:r w:rsidRPr="003D6336">
              <w:rPr>
                <w:rFonts w:ascii="Arial" w:eastAsia="SimSun" w:hAnsi="Arial" w:cs="Times New Roman"/>
                <w:b/>
                <w:sz w:val="22"/>
                <w:szCs w:val="22"/>
                <w:vertAlign w:val="subscript"/>
              </w:rPr>
              <w:t>cat</w:t>
            </w:r>
            <w:r w:rsidRPr="003D6336">
              <w:rPr>
                <w:rFonts w:ascii="Arial" w:eastAsia="SimSun" w:hAnsi="Arial" w:cs="Times New Roman"/>
                <w:b/>
                <w:sz w:val="22"/>
                <w:szCs w:val="22"/>
              </w:rPr>
              <w:t xml:space="preserve"> (s</w:t>
            </w:r>
            <w:r w:rsidRPr="003D6336">
              <w:rPr>
                <w:rFonts w:ascii="Arial" w:eastAsia="SimSun" w:hAnsi="Arial" w:cs="Times New Roman"/>
                <w:b/>
                <w:sz w:val="22"/>
                <w:szCs w:val="22"/>
                <w:vertAlign w:val="superscript"/>
              </w:rPr>
              <w:t>-1</w:t>
            </w:r>
            <w:r w:rsidRPr="003D6336">
              <w:rPr>
                <w:rFonts w:ascii="Arial" w:eastAsia="SimSun" w:hAnsi="Arial" w:cs="Times New Roman"/>
                <w:b/>
                <w:sz w:val="22"/>
                <w:szCs w:val="22"/>
              </w:rPr>
              <w:t>)</w:t>
            </w:r>
          </w:p>
        </w:tc>
        <w:tc>
          <w:tcPr>
            <w:tcW w:w="2129" w:type="dxa"/>
          </w:tcPr>
          <w:p w14:paraId="379D61DA" w14:textId="006E3C1B" w:rsidR="003D6336" w:rsidRPr="003D6336" w:rsidRDefault="003D6336" w:rsidP="003D6336">
            <w:pPr>
              <w:jc w:val="center"/>
              <w:rPr>
                <w:rFonts w:ascii="Arial" w:eastAsia="SimSun" w:hAnsi="Arial" w:cs="Times New Roman"/>
                <w:b/>
                <w:sz w:val="22"/>
                <w:szCs w:val="22"/>
              </w:rPr>
            </w:pPr>
            <w:r w:rsidRPr="003D6336">
              <w:rPr>
                <w:rFonts w:ascii="Arial" w:eastAsia="SimSun" w:hAnsi="Arial" w:cs="Times New Roman"/>
                <w:b/>
                <w:i/>
                <w:sz w:val="22"/>
                <w:szCs w:val="22"/>
              </w:rPr>
              <w:t>K</w:t>
            </w:r>
            <w:r w:rsidR="00D94082">
              <w:rPr>
                <w:rFonts w:ascii="Arial" w:eastAsia="SimSun" w:hAnsi="Arial" w:cs="Times New Roman"/>
                <w:b/>
                <w:sz w:val="22"/>
                <w:szCs w:val="22"/>
                <w:vertAlign w:val="subscript"/>
              </w:rPr>
              <w:t>M</w:t>
            </w:r>
            <w:r w:rsidRPr="003D6336">
              <w:rPr>
                <w:rFonts w:ascii="Arial" w:eastAsia="SimSun" w:hAnsi="Arial" w:cs="Times New Roman"/>
                <w:b/>
                <w:sz w:val="22"/>
                <w:szCs w:val="22"/>
              </w:rPr>
              <w:t xml:space="preserve"> (</w:t>
            </w:r>
            <w:r w:rsidRPr="003D6336">
              <w:rPr>
                <w:rFonts w:ascii="Arial" w:hAnsi="Arial" w:cs="Times New Roman"/>
                <w:b/>
                <w:color w:val="000000"/>
                <w:sz w:val="22"/>
                <w:szCs w:val="22"/>
              </w:rPr>
              <w:t>μM</w:t>
            </w:r>
            <w:r w:rsidRPr="003D6336">
              <w:rPr>
                <w:rFonts w:ascii="Arial" w:eastAsia="SimSun" w:hAnsi="Arial" w:cs="Times New Roman"/>
                <w:b/>
                <w:sz w:val="22"/>
                <w:szCs w:val="22"/>
              </w:rPr>
              <w:t>)</w:t>
            </w:r>
          </w:p>
        </w:tc>
        <w:tc>
          <w:tcPr>
            <w:tcW w:w="2129" w:type="dxa"/>
          </w:tcPr>
          <w:p w14:paraId="2BBFC662" w14:textId="692C8385" w:rsidR="003D6336" w:rsidRPr="003D6336" w:rsidRDefault="003D6336" w:rsidP="003D6336">
            <w:pPr>
              <w:jc w:val="center"/>
              <w:rPr>
                <w:rFonts w:ascii="Arial" w:eastAsia="SimSun" w:hAnsi="Arial" w:cs="Times New Roman"/>
                <w:b/>
                <w:sz w:val="22"/>
                <w:szCs w:val="22"/>
              </w:rPr>
            </w:pPr>
            <w:r w:rsidRPr="003D6336">
              <w:rPr>
                <w:rFonts w:ascii="Arial" w:eastAsia="SimSun" w:hAnsi="Arial" w:cs="Times New Roman"/>
                <w:b/>
                <w:i/>
                <w:sz w:val="22"/>
                <w:szCs w:val="22"/>
              </w:rPr>
              <w:t>k</w:t>
            </w:r>
            <w:r w:rsidRPr="003D6336">
              <w:rPr>
                <w:rFonts w:ascii="Arial" w:eastAsia="SimSun" w:hAnsi="Arial" w:cs="Times New Roman"/>
                <w:b/>
                <w:sz w:val="22"/>
                <w:szCs w:val="22"/>
                <w:vertAlign w:val="subscript"/>
              </w:rPr>
              <w:t>cat</w:t>
            </w:r>
            <w:r w:rsidRPr="003D6336">
              <w:rPr>
                <w:rFonts w:ascii="Arial" w:eastAsia="SimSun" w:hAnsi="Arial" w:cs="Times New Roman"/>
                <w:b/>
                <w:sz w:val="22"/>
                <w:szCs w:val="22"/>
              </w:rPr>
              <w:t>/</w:t>
            </w:r>
            <w:r w:rsidRPr="003D6336">
              <w:rPr>
                <w:rFonts w:ascii="Arial" w:eastAsia="SimSun" w:hAnsi="Arial" w:cs="Times New Roman"/>
                <w:b/>
                <w:i/>
                <w:sz w:val="22"/>
                <w:szCs w:val="22"/>
              </w:rPr>
              <w:t>K</w:t>
            </w:r>
            <w:r w:rsidR="00D94082">
              <w:rPr>
                <w:rFonts w:ascii="Arial" w:eastAsia="SimSun" w:hAnsi="Arial" w:cs="Times New Roman"/>
                <w:b/>
                <w:sz w:val="22"/>
                <w:szCs w:val="22"/>
                <w:vertAlign w:val="subscript"/>
              </w:rPr>
              <w:t>M</w:t>
            </w:r>
            <w:r w:rsidRPr="003D6336">
              <w:rPr>
                <w:rFonts w:ascii="Arial" w:eastAsia="SimSun" w:hAnsi="Arial" w:cs="Times New Roman"/>
                <w:b/>
                <w:sz w:val="22"/>
                <w:szCs w:val="22"/>
              </w:rPr>
              <w:t xml:space="preserve"> (M</w:t>
            </w:r>
            <w:r w:rsidRPr="003D6336">
              <w:rPr>
                <w:rFonts w:ascii="Arial" w:eastAsia="SimSun" w:hAnsi="Arial" w:cs="Times New Roman"/>
                <w:b/>
                <w:sz w:val="22"/>
                <w:szCs w:val="22"/>
                <w:vertAlign w:val="superscript"/>
              </w:rPr>
              <w:t>-1</w:t>
            </w:r>
            <w:r w:rsidRPr="003D6336">
              <w:rPr>
                <w:rFonts w:ascii="Arial" w:eastAsia="SimSun" w:hAnsi="Arial" w:cs="Times New Roman"/>
                <w:b/>
                <w:sz w:val="22"/>
                <w:szCs w:val="22"/>
              </w:rPr>
              <w:t>s</w:t>
            </w:r>
            <w:r w:rsidRPr="003D6336">
              <w:rPr>
                <w:rFonts w:ascii="Arial" w:eastAsia="SimSun" w:hAnsi="Arial" w:cs="Times New Roman"/>
                <w:b/>
                <w:sz w:val="22"/>
                <w:szCs w:val="22"/>
                <w:vertAlign w:val="superscript"/>
              </w:rPr>
              <w:t>-1</w:t>
            </w:r>
            <w:r w:rsidRPr="003D6336">
              <w:rPr>
                <w:rFonts w:ascii="Arial" w:eastAsia="SimSun" w:hAnsi="Arial" w:cs="Times New Roman"/>
                <w:b/>
                <w:sz w:val="22"/>
                <w:szCs w:val="22"/>
              </w:rPr>
              <w:t>)</w:t>
            </w:r>
          </w:p>
        </w:tc>
      </w:tr>
      <w:tr w:rsidR="003D6336" w:rsidRPr="00542E10" w14:paraId="1FE1244A" w14:textId="77777777" w:rsidTr="003D6336">
        <w:tc>
          <w:tcPr>
            <w:tcW w:w="2129" w:type="dxa"/>
          </w:tcPr>
          <w:p w14:paraId="2F4F889A" w14:textId="5C9261D9" w:rsidR="003D6336" w:rsidRPr="00542E10" w:rsidRDefault="003D6336" w:rsidP="00D94082">
            <w:pPr>
              <w:rPr>
                <w:rFonts w:ascii="Arial" w:eastAsia="SimSun" w:hAnsi="Arial" w:cs="Times New Roman"/>
                <w:sz w:val="22"/>
                <w:szCs w:val="22"/>
              </w:rPr>
            </w:pPr>
            <w:r>
              <w:rPr>
                <w:rFonts w:ascii="Arial" w:eastAsia="SimSun" w:hAnsi="Arial" w:cs="Times New Roman"/>
                <w:sz w:val="22"/>
                <w:szCs w:val="22"/>
              </w:rPr>
              <w:t>wild-type</w:t>
            </w:r>
          </w:p>
        </w:tc>
        <w:tc>
          <w:tcPr>
            <w:tcW w:w="2129" w:type="dxa"/>
          </w:tcPr>
          <w:p w14:paraId="1938399D" w14:textId="63191478" w:rsidR="003D6336" w:rsidRPr="00542E10" w:rsidRDefault="003D6336" w:rsidP="003D6336">
            <w:pPr>
              <w:jc w:val="center"/>
              <w:rPr>
                <w:rFonts w:ascii="Arial" w:eastAsia="SimSun" w:hAnsi="Arial" w:cs="Times New Roman"/>
                <w:sz w:val="22"/>
                <w:szCs w:val="22"/>
              </w:rPr>
            </w:pPr>
            <w:r w:rsidRPr="00542E10">
              <w:rPr>
                <w:rFonts w:ascii="Arial" w:eastAsia="SimSun" w:hAnsi="Arial" w:cs="Times New Roman"/>
                <w:sz w:val="22"/>
                <w:szCs w:val="22"/>
              </w:rPr>
              <w:t>0.027</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0.003</w:t>
            </w:r>
          </w:p>
        </w:tc>
        <w:tc>
          <w:tcPr>
            <w:tcW w:w="2129" w:type="dxa"/>
          </w:tcPr>
          <w:p w14:paraId="1D070252" w14:textId="47BF84DC" w:rsidR="003D6336" w:rsidRPr="00542E10" w:rsidRDefault="003D6336" w:rsidP="003D6336">
            <w:pPr>
              <w:jc w:val="center"/>
              <w:rPr>
                <w:rFonts w:ascii="Arial" w:eastAsia="SimSun" w:hAnsi="Arial" w:cs="Times New Roman"/>
                <w:sz w:val="22"/>
                <w:szCs w:val="22"/>
              </w:rPr>
            </w:pPr>
            <w:r w:rsidRPr="00542E10">
              <w:rPr>
                <w:rFonts w:ascii="Arial" w:eastAsia="SimSun" w:hAnsi="Arial" w:cs="Times New Roman"/>
                <w:sz w:val="22"/>
                <w:szCs w:val="22"/>
              </w:rPr>
              <w:t>0.099</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0.05</w:t>
            </w:r>
          </w:p>
        </w:tc>
        <w:tc>
          <w:tcPr>
            <w:tcW w:w="2129" w:type="dxa"/>
          </w:tcPr>
          <w:p w14:paraId="30F0C5CD" w14:textId="7B127941"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2.7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5</w:t>
            </w:r>
          </w:p>
        </w:tc>
      </w:tr>
      <w:tr w:rsidR="003D6336" w:rsidRPr="00542E10" w14:paraId="6698D1D8" w14:textId="77777777" w:rsidTr="003D6336">
        <w:tc>
          <w:tcPr>
            <w:tcW w:w="2129" w:type="dxa"/>
          </w:tcPr>
          <w:p w14:paraId="72322EC2" w14:textId="77777777" w:rsidR="003D6336" w:rsidRPr="00542E10" w:rsidRDefault="003D6336" w:rsidP="00D94082">
            <w:pPr>
              <w:rPr>
                <w:rFonts w:ascii="Arial" w:eastAsia="SimSun" w:hAnsi="Arial" w:cs="Times New Roman"/>
                <w:sz w:val="22"/>
                <w:szCs w:val="22"/>
              </w:rPr>
            </w:pPr>
            <w:r w:rsidRPr="00542E10">
              <w:rPr>
                <w:rFonts w:ascii="Arial" w:eastAsia="SimSun" w:hAnsi="Arial" w:cs="Times New Roman"/>
                <w:sz w:val="22"/>
                <w:szCs w:val="22"/>
              </w:rPr>
              <w:t>S303A</w:t>
            </w:r>
          </w:p>
        </w:tc>
        <w:tc>
          <w:tcPr>
            <w:tcW w:w="2129" w:type="dxa"/>
          </w:tcPr>
          <w:p w14:paraId="0A38B74D" w14:textId="66E5F723" w:rsidR="003D6336" w:rsidRPr="00542E10" w:rsidRDefault="003D6336" w:rsidP="003D6336">
            <w:pPr>
              <w:jc w:val="center"/>
              <w:rPr>
                <w:rFonts w:ascii="Arial" w:eastAsia="SimSun" w:hAnsi="Arial" w:cs="Times New Roman"/>
                <w:sz w:val="22"/>
                <w:szCs w:val="22"/>
              </w:rPr>
            </w:pPr>
            <w:r w:rsidRPr="00542E10">
              <w:rPr>
                <w:rFonts w:ascii="Arial" w:eastAsia="SimSun" w:hAnsi="Arial" w:cs="Times New Roman"/>
                <w:sz w:val="22"/>
                <w:szCs w:val="22"/>
              </w:rPr>
              <w:t>0.045</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0.002</w:t>
            </w:r>
          </w:p>
        </w:tc>
        <w:tc>
          <w:tcPr>
            <w:tcW w:w="2129" w:type="dxa"/>
          </w:tcPr>
          <w:p w14:paraId="3CDCAAF6" w14:textId="058B552C" w:rsidR="003D6336" w:rsidRPr="00542E10" w:rsidRDefault="003D6336" w:rsidP="003D6336">
            <w:pPr>
              <w:jc w:val="center"/>
              <w:rPr>
                <w:rFonts w:ascii="Arial" w:eastAsia="SimSun" w:hAnsi="Arial" w:cs="Times New Roman"/>
                <w:sz w:val="22"/>
                <w:szCs w:val="22"/>
              </w:rPr>
            </w:pPr>
            <w:r w:rsidRPr="00542E10">
              <w:rPr>
                <w:rFonts w:ascii="Arial" w:eastAsia="SimSun" w:hAnsi="Arial" w:cs="Times New Roman"/>
                <w:sz w:val="22"/>
                <w:szCs w:val="22"/>
              </w:rPr>
              <w:t>0.12</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0.02</w:t>
            </w:r>
          </w:p>
        </w:tc>
        <w:tc>
          <w:tcPr>
            <w:tcW w:w="2129" w:type="dxa"/>
          </w:tcPr>
          <w:p w14:paraId="78977CBA" w14:textId="2F754AF6"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3.7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5</w:t>
            </w:r>
          </w:p>
        </w:tc>
      </w:tr>
      <w:tr w:rsidR="003D6336" w:rsidRPr="00542E10" w14:paraId="492E7166" w14:textId="77777777" w:rsidTr="003D6336">
        <w:tc>
          <w:tcPr>
            <w:tcW w:w="2129" w:type="dxa"/>
          </w:tcPr>
          <w:p w14:paraId="248B7C0C" w14:textId="77777777" w:rsidR="003D6336" w:rsidRPr="00542E10" w:rsidRDefault="003D6336" w:rsidP="00D94082">
            <w:pPr>
              <w:rPr>
                <w:rFonts w:ascii="Arial" w:eastAsia="SimSun" w:hAnsi="Arial" w:cs="Times New Roman"/>
                <w:sz w:val="22"/>
                <w:szCs w:val="22"/>
              </w:rPr>
            </w:pPr>
            <w:r>
              <w:rPr>
                <w:rFonts w:ascii="Arial" w:eastAsia="SimSun" w:hAnsi="Arial" w:cs="Times New Roman"/>
                <w:sz w:val="22"/>
                <w:szCs w:val="22"/>
              </w:rPr>
              <w:t>S303H</w:t>
            </w:r>
          </w:p>
        </w:tc>
        <w:tc>
          <w:tcPr>
            <w:tcW w:w="2129" w:type="dxa"/>
          </w:tcPr>
          <w:p w14:paraId="1622A769" w14:textId="7FF74929"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0.0013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0.0002</w:t>
            </w:r>
          </w:p>
        </w:tc>
        <w:tc>
          <w:tcPr>
            <w:tcW w:w="2129" w:type="dxa"/>
          </w:tcPr>
          <w:p w14:paraId="4A7D32D2" w14:textId="72D68C1D"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0.061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0.02</w:t>
            </w:r>
          </w:p>
        </w:tc>
        <w:tc>
          <w:tcPr>
            <w:tcW w:w="2129" w:type="dxa"/>
          </w:tcPr>
          <w:p w14:paraId="40138DA9" w14:textId="68417AC7"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2.1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4</w:t>
            </w:r>
          </w:p>
        </w:tc>
      </w:tr>
      <w:tr w:rsidR="003D6336" w:rsidRPr="00542E10" w14:paraId="0CB19B9E" w14:textId="77777777" w:rsidTr="003D6336">
        <w:tc>
          <w:tcPr>
            <w:tcW w:w="2129" w:type="dxa"/>
          </w:tcPr>
          <w:p w14:paraId="15C12A34" w14:textId="77777777" w:rsidR="003D6336" w:rsidRDefault="003D6336" w:rsidP="00D94082">
            <w:pPr>
              <w:rPr>
                <w:rFonts w:ascii="Arial" w:eastAsia="SimSun" w:hAnsi="Arial" w:cs="Times New Roman"/>
                <w:sz w:val="22"/>
                <w:szCs w:val="22"/>
              </w:rPr>
            </w:pPr>
            <w:r>
              <w:rPr>
                <w:rFonts w:ascii="Arial" w:eastAsia="SimSun" w:hAnsi="Arial" w:cs="Times New Roman"/>
                <w:sz w:val="22"/>
                <w:szCs w:val="22"/>
              </w:rPr>
              <w:t>S303D</w:t>
            </w:r>
          </w:p>
        </w:tc>
        <w:tc>
          <w:tcPr>
            <w:tcW w:w="2129" w:type="dxa"/>
          </w:tcPr>
          <w:p w14:paraId="2E7CBFB2" w14:textId="4CBEB2CA"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0.00041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0.00004</w:t>
            </w:r>
          </w:p>
        </w:tc>
        <w:tc>
          <w:tcPr>
            <w:tcW w:w="2129" w:type="dxa"/>
          </w:tcPr>
          <w:p w14:paraId="02D2C8FD" w14:textId="2BCA1BA3"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0.36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Pr>
                <w:rFonts w:ascii="Arial" w:eastAsia="SimSun" w:hAnsi="Arial" w:cs="Times New Roman"/>
                <w:sz w:val="22"/>
                <w:szCs w:val="22"/>
              </w:rPr>
              <w:t>0.09</w:t>
            </w:r>
          </w:p>
        </w:tc>
        <w:tc>
          <w:tcPr>
            <w:tcW w:w="2129" w:type="dxa"/>
          </w:tcPr>
          <w:p w14:paraId="6B7543A9" w14:textId="0A1ED2CD" w:rsidR="003D6336" w:rsidRPr="00542E10" w:rsidRDefault="003D6336" w:rsidP="003D6336">
            <w:pPr>
              <w:jc w:val="center"/>
              <w:rPr>
                <w:rFonts w:ascii="Arial" w:eastAsia="SimSun" w:hAnsi="Arial" w:cs="Times New Roman"/>
                <w:sz w:val="22"/>
                <w:szCs w:val="22"/>
              </w:rPr>
            </w:pPr>
            <w:r>
              <w:rPr>
                <w:rFonts w:ascii="Arial" w:eastAsia="SimSun" w:hAnsi="Arial" w:cs="Times New Roman"/>
                <w:sz w:val="22"/>
                <w:szCs w:val="22"/>
              </w:rPr>
              <w:t xml:space="preserve">1.1 x </w:t>
            </w:r>
            <w:r w:rsidRPr="00542E10">
              <w:rPr>
                <w:rFonts w:ascii="Arial" w:eastAsia="SimSun" w:hAnsi="Arial" w:cs="Times New Roman"/>
                <w:sz w:val="22"/>
                <w:szCs w:val="22"/>
              </w:rPr>
              <w:t>10</w:t>
            </w:r>
            <w:r>
              <w:rPr>
                <w:rFonts w:ascii="Arial" w:eastAsia="SimSun" w:hAnsi="Arial" w:cs="Times New Roman"/>
                <w:sz w:val="22"/>
                <w:szCs w:val="22"/>
                <w:vertAlign w:val="superscript"/>
              </w:rPr>
              <w:t>3</w:t>
            </w:r>
          </w:p>
        </w:tc>
      </w:tr>
      <w:tr w:rsidR="00D94082" w:rsidRPr="00542E10" w14:paraId="1BCE32BC" w14:textId="77777777" w:rsidTr="003D6336">
        <w:tc>
          <w:tcPr>
            <w:tcW w:w="2129" w:type="dxa"/>
          </w:tcPr>
          <w:p w14:paraId="40AECE55" w14:textId="507D25DF" w:rsidR="00D94082" w:rsidRDefault="00D94082" w:rsidP="00D94082">
            <w:pPr>
              <w:rPr>
                <w:rFonts w:ascii="Arial" w:eastAsia="SimSun" w:hAnsi="Arial" w:cs="Times New Roman"/>
                <w:sz w:val="22"/>
                <w:szCs w:val="22"/>
              </w:rPr>
            </w:pPr>
            <w:r>
              <w:rPr>
                <w:rFonts w:ascii="Arial" w:eastAsia="SimSun" w:hAnsi="Arial" w:cs="Times New Roman"/>
                <w:sz w:val="22"/>
                <w:szCs w:val="22"/>
              </w:rPr>
              <w:t>N299A</w:t>
            </w:r>
          </w:p>
        </w:tc>
        <w:tc>
          <w:tcPr>
            <w:tcW w:w="2129" w:type="dxa"/>
          </w:tcPr>
          <w:p w14:paraId="0D2E7B55" w14:textId="15F430A3" w:rsidR="00D94082" w:rsidRDefault="00D94082" w:rsidP="00D94082">
            <w:pPr>
              <w:jc w:val="center"/>
              <w:rPr>
                <w:rFonts w:ascii="Arial" w:eastAsia="SimSun" w:hAnsi="Arial" w:cs="Times New Roman"/>
                <w:sz w:val="22"/>
                <w:szCs w:val="22"/>
              </w:rPr>
            </w:pPr>
            <w:r w:rsidRPr="00542E10">
              <w:rPr>
                <w:rFonts w:ascii="Arial" w:eastAsia="SimSun" w:hAnsi="Arial" w:cs="Times New Roman"/>
                <w:sz w:val="22"/>
                <w:szCs w:val="22"/>
              </w:rPr>
              <w:t>0.012</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0.0004</w:t>
            </w:r>
          </w:p>
        </w:tc>
        <w:tc>
          <w:tcPr>
            <w:tcW w:w="2129" w:type="dxa"/>
          </w:tcPr>
          <w:p w14:paraId="4B3E274C" w14:textId="53FAA05A" w:rsidR="00D94082" w:rsidRDefault="00D94082" w:rsidP="00D94082">
            <w:pPr>
              <w:jc w:val="center"/>
              <w:rPr>
                <w:rFonts w:ascii="Arial" w:eastAsia="SimSun" w:hAnsi="Arial" w:cs="Times New Roman"/>
                <w:sz w:val="22"/>
                <w:szCs w:val="22"/>
              </w:rPr>
            </w:pPr>
            <w:r w:rsidRPr="00542E10">
              <w:rPr>
                <w:rFonts w:ascii="Arial" w:eastAsia="SimSun" w:hAnsi="Arial" w:cs="Times New Roman"/>
                <w:sz w:val="22"/>
                <w:szCs w:val="22"/>
              </w:rPr>
              <w:t>0.41</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SimSun" w:hAnsi="Arial" w:cs="Times New Roman"/>
                <w:sz w:val="22"/>
                <w:szCs w:val="22"/>
              </w:rPr>
              <w:t>0.06</w:t>
            </w:r>
          </w:p>
        </w:tc>
        <w:tc>
          <w:tcPr>
            <w:tcW w:w="2129" w:type="dxa"/>
          </w:tcPr>
          <w:p w14:paraId="2A766A06" w14:textId="32EE47FF" w:rsidR="00D94082"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2.9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4</w:t>
            </w:r>
          </w:p>
        </w:tc>
      </w:tr>
      <w:tr w:rsidR="00D94082" w:rsidRPr="00542E10" w14:paraId="4CBFB626" w14:textId="77777777" w:rsidTr="003D6336">
        <w:tc>
          <w:tcPr>
            <w:tcW w:w="2129" w:type="dxa"/>
          </w:tcPr>
          <w:p w14:paraId="0973B7BA" w14:textId="3178EEEE" w:rsidR="00D94082" w:rsidRPr="00D94082" w:rsidRDefault="00D94082" w:rsidP="00D94082">
            <w:pPr>
              <w:rPr>
                <w:rFonts w:ascii="Arial" w:eastAsia="SimSun" w:hAnsi="Arial" w:cs="Times New Roman"/>
                <w:i/>
                <w:sz w:val="22"/>
                <w:szCs w:val="22"/>
                <w:vertAlign w:val="superscript"/>
              </w:rPr>
            </w:pPr>
            <w:r>
              <w:rPr>
                <w:rFonts w:ascii="Arial" w:eastAsia="SimSun" w:hAnsi="Arial" w:cs="Times New Roman"/>
                <w:sz w:val="22"/>
                <w:szCs w:val="22"/>
              </w:rPr>
              <w:t>N299V</w:t>
            </w:r>
            <w:r>
              <w:rPr>
                <w:rFonts w:ascii="Arial" w:eastAsia="SimSun" w:hAnsi="Arial" w:cs="Times New Roman"/>
                <w:i/>
                <w:sz w:val="22"/>
                <w:szCs w:val="22"/>
                <w:vertAlign w:val="superscript"/>
              </w:rPr>
              <w:t>a</w:t>
            </w:r>
          </w:p>
        </w:tc>
        <w:tc>
          <w:tcPr>
            <w:tcW w:w="2129" w:type="dxa"/>
          </w:tcPr>
          <w:p w14:paraId="375C2161" w14:textId="471D33FA"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w:t>
            </w:r>
          </w:p>
        </w:tc>
        <w:tc>
          <w:tcPr>
            <w:tcW w:w="2129" w:type="dxa"/>
          </w:tcPr>
          <w:p w14:paraId="647952AA" w14:textId="465FCF44"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w:t>
            </w:r>
          </w:p>
        </w:tc>
        <w:tc>
          <w:tcPr>
            <w:tcW w:w="2129" w:type="dxa"/>
          </w:tcPr>
          <w:p w14:paraId="1D652817" w14:textId="649F4E8D" w:rsidR="00D94082" w:rsidRDefault="00D94082" w:rsidP="00D94082">
            <w:pPr>
              <w:jc w:val="center"/>
              <w:rPr>
                <w:rFonts w:ascii="Arial" w:eastAsia="SimSun" w:hAnsi="Arial" w:cs="Times New Roman"/>
                <w:sz w:val="22"/>
                <w:szCs w:val="22"/>
              </w:rPr>
            </w:pPr>
            <w:r>
              <w:rPr>
                <w:rFonts w:ascii="Arial" w:eastAsia="SimSun" w:hAnsi="Arial" w:cs="Times New Roman"/>
                <w:sz w:val="22"/>
                <w:szCs w:val="22"/>
              </w:rPr>
              <w:t>---</w:t>
            </w:r>
          </w:p>
        </w:tc>
      </w:tr>
      <w:tr w:rsidR="00D94082" w:rsidRPr="00542E10" w14:paraId="68893977" w14:textId="77777777" w:rsidTr="003D6336">
        <w:tc>
          <w:tcPr>
            <w:tcW w:w="2129" w:type="dxa"/>
          </w:tcPr>
          <w:p w14:paraId="48215673" w14:textId="0772FFEC" w:rsidR="00D94082" w:rsidRPr="00D94082" w:rsidRDefault="00D94082" w:rsidP="00D94082">
            <w:pPr>
              <w:rPr>
                <w:rFonts w:ascii="Arial" w:eastAsia="SimSun" w:hAnsi="Arial" w:cs="Times New Roman"/>
                <w:i/>
                <w:sz w:val="22"/>
                <w:szCs w:val="22"/>
                <w:vertAlign w:val="superscript"/>
              </w:rPr>
            </w:pPr>
            <w:r>
              <w:rPr>
                <w:rFonts w:ascii="Arial" w:eastAsia="SimSun" w:hAnsi="Arial" w:cs="Times New Roman"/>
                <w:sz w:val="22"/>
                <w:szCs w:val="22"/>
              </w:rPr>
              <w:t>N299L</w:t>
            </w:r>
            <w:r>
              <w:rPr>
                <w:rFonts w:ascii="Arial" w:eastAsia="SimSun" w:hAnsi="Arial" w:cs="Times New Roman"/>
                <w:i/>
                <w:sz w:val="22"/>
                <w:szCs w:val="22"/>
                <w:vertAlign w:val="superscript"/>
              </w:rPr>
              <w:t>b</w:t>
            </w:r>
          </w:p>
        </w:tc>
        <w:tc>
          <w:tcPr>
            <w:tcW w:w="2129" w:type="dxa"/>
          </w:tcPr>
          <w:p w14:paraId="41FE5DE2" w14:textId="6D553475" w:rsidR="00D94082" w:rsidRDefault="00D94082" w:rsidP="00D94082">
            <w:pPr>
              <w:jc w:val="center"/>
              <w:rPr>
                <w:rFonts w:ascii="Arial" w:eastAsia="SimSun" w:hAnsi="Arial" w:cs="Times New Roman"/>
                <w:sz w:val="22"/>
                <w:szCs w:val="22"/>
              </w:rPr>
            </w:pPr>
            <w:r>
              <w:rPr>
                <w:rFonts w:ascii="Arial" w:eastAsia="SimSun" w:hAnsi="Arial" w:cs="Times New Roman"/>
                <w:sz w:val="22"/>
                <w:szCs w:val="22"/>
              </w:rPr>
              <w:t>---</w:t>
            </w:r>
          </w:p>
        </w:tc>
        <w:tc>
          <w:tcPr>
            <w:tcW w:w="2129" w:type="dxa"/>
          </w:tcPr>
          <w:p w14:paraId="5664745A" w14:textId="78CA67E8" w:rsidR="00D94082" w:rsidRDefault="00D94082" w:rsidP="00D94082">
            <w:pPr>
              <w:jc w:val="center"/>
              <w:rPr>
                <w:rFonts w:ascii="Arial" w:eastAsia="SimSun" w:hAnsi="Arial" w:cs="Times New Roman"/>
                <w:sz w:val="22"/>
                <w:szCs w:val="22"/>
              </w:rPr>
            </w:pPr>
            <w:r>
              <w:rPr>
                <w:rFonts w:ascii="Arial" w:eastAsia="SimSun" w:hAnsi="Arial" w:cs="Times New Roman"/>
                <w:sz w:val="22"/>
                <w:szCs w:val="22"/>
              </w:rPr>
              <w:t>---</w:t>
            </w:r>
          </w:p>
        </w:tc>
        <w:tc>
          <w:tcPr>
            <w:tcW w:w="2129" w:type="dxa"/>
          </w:tcPr>
          <w:p w14:paraId="66D084F3" w14:textId="080135C8" w:rsidR="00D94082" w:rsidRDefault="00D94082" w:rsidP="00D94082">
            <w:pPr>
              <w:jc w:val="center"/>
              <w:rPr>
                <w:rFonts w:ascii="Arial" w:eastAsia="SimSun" w:hAnsi="Arial" w:cs="Times New Roman"/>
                <w:sz w:val="22"/>
                <w:szCs w:val="22"/>
              </w:rPr>
            </w:pPr>
            <w:r>
              <w:rPr>
                <w:rFonts w:ascii="Arial" w:eastAsia="SimSun" w:hAnsi="Arial" w:cs="Times New Roman"/>
                <w:sz w:val="22"/>
                <w:szCs w:val="22"/>
              </w:rPr>
              <w:t>---</w:t>
            </w:r>
          </w:p>
        </w:tc>
      </w:tr>
      <w:tr w:rsidR="00D94082" w:rsidRPr="00542E10" w14:paraId="6B0E7C76" w14:textId="77777777" w:rsidTr="003D6336">
        <w:tc>
          <w:tcPr>
            <w:tcW w:w="2129" w:type="dxa"/>
          </w:tcPr>
          <w:p w14:paraId="65DCE413" w14:textId="3234012B" w:rsidR="00D94082" w:rsidRDefault="00D94082" w:rsidP="00D94082">
            <w:pPr>
              <w:rPr>
                <w:rFonts w:ascii="Arial" w:eastAsia="SimSun" w:hAnsi="Arial" w:cs="Times New Roman"/>
                <w:sz w:val="22"/>
                <w:szCs w:val="22"/>
              </w:rPr>
            </w:pPr>
            <w:r w:rsidRPr="00542E10">
              <w:rPr>
                <w:rFonts w:ascii="Arial" w:eastAsia="SimSun" w:hAnsi="Arial" w:cs="Times New Roman"/>
                <w:sz w:val="22"/>
                <w:szCs w:val="22"/>
              </w:rPr>
              <w:t>N299A/S303A</w:t>
            </w:r>
          </w:p>
        </w:tc>
        <w:tc>
          <w:tcPr>
            <w:tcW w:w="2129" w:type="dxa"/>
          </w:tcPr>
          <w:p w14:paraId="6626A3F6" w14:textId="101D9CB3" w:rsidR="00D94082" w:rsidRDefault="00D94082" w:rsidP="00D94082">
            <w:pPr>
              <w:jc w:val="center"/>
              <w:rPr>
                <w:rFonts w:ascii="Arial" w:eastAsia="SimSun" w:hAnsi="Arial" w:cs="Times New Roman"/>
                <w:sz w:val="22"/>
                <w:szCs w:val="22"/>
              </w:rPr>
            </w:pPr>
            <w:r w:rsidRPr="00542E10">
              <w:rPr>
                <w:rFonts w:ascii="Arial" w:eastAsia="SimSun" w:hAnsi="Arial" w:cs="Times New Roman"/>
                <w:sz w:val="22"/>
                <w:szCs w:val="22"/>
              </w:rPr>
              <w:t>0.0058</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0.0003</w:t>
            </w:r>
          </w:p>
        </w:tc>
        <w:tc>
          <w:tcPr>
            <w:tcW w:w="2129" w:type="dxa"/>
          </w:tcPr>
          <w:p w14:paraId="736D0641" w14:textId="5B113CD8" w:rsidR="00D94082" w:rsidRDefault="00D94082" w:rsidP="00D94082">
            <w:pPr>
              <w:jc w:val="center"/>
              <w:rPr>
                <w:rFonts w:ascii="Arial" w:eastAsia="SimSun" w:hAnsi="Arial" w:cs="Times New Roman"/>
                <w:sz w:val="22"/>
                <w:szCs w:val="22"/>
              </w:rPr>
            </w:pPr>
            <w:r w:rsidRPr="00542E10">
              <w:rPr>
                <w:rFonts w:ascii="Arial" w:eastAsia="SimSun" w:hAnsi="Arial" w:cs="Times New Roman"/>
                <w:sz w:val="22"/>
                <w:szCs w:val="22"/>
              </w:rPr>
              <w:t>0.41</w:t>
            </w:r>
            <w:r>
              <w:rPr>
                <w:rFonts w:ascii="Arial" w:eastAsia="SimSun" w:hAnsi="Arial" w:cs="Times New Roman"/>
                <w:sz w:val="22"/>
                <w:szCs w:val="22"/>
              </w:rPr>
              <w:t xml:space="preserve">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w:t>
            </w:r>
            <w:r w:rsidRPr="00542E10">
              <w:rPr>
                <w:rFonts w:ascii="Arial" w:eastAsia="MS Gothic" w:hAnsi="Arial" w:cs="Times New Roman"/>
                <w:color w:val="000000"/>
                <w:sz w:val="22"/>
                <w:szCs w:val="22"/>
              </w:rPr>
              <w:t>0.09</w:t>
            </w:r>
          </w:p>
        </w:tc>
        <w:tc>
          <w:tcPr>
            <w:tcW w:w="2129" w:type="dxa"/>
          </w:tcPr>
          <w:p w14:paraId="3895EF6A" w14:textId="3F57FEB0" w:rsidR="00D94082"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1.4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4</w:t>
            </w:r>
          </w:p>
        </w:tc>
      </w:tr>
      <w:tr w:rsidR="00D94082" w:rsidRPr="00542E10" w14:paraId="471B41A5" w14:textId="77777777" w:rsidTr="003D6336">
        <w:tc>
          <w:tcPr>
            <w:tcW w:w="2129" w:type="dxa"/>
          </w:tcPr>
          <w:p w14:paraId="14ABB220" w14:textId="77777777" w:rsidR="00D94082" w:rsidRDefault="00D94082" w:rsidP="00D94082">
            <w:pPr>
              <w:rPr>
                <w:rFonts w:ascii="Arial" w:eastAsia="SimSun" w:hAnsi="Arial" w:cs="Times New Roman"/>
                <w:sz w:val="22"/>
                <w:szCs w:val="22"/>
              </w:rPr>
            </w:pPr>
            <w:r>
              <w:rPr>
                <w:rFonts w:ascii="Arial" w:eastAsia="SimSun" w:hAnsi="Arial" w:cs="Times New Roman"/>
                <w:sz w:val="22"/>
                <w:szCs w:val="22"/>
              </w:rPr>
              <w:t>Q151H</w:t>
            </w:r>
          </w:p>
        </w:tc>
        <w:tc>
          <w:tcPr>
            <w:tcW w:w="2129" w:type="dxa"/>
          </w:tcPr>
          <w:p w14:paraId="19DD322B" w14:textId="3E5862E1" w:rsidR="00D94082" w:rsidRPr="00542E10" w:rsidRDefault="00EA6085" w:rsidP="00D94082">
            <w:pPr>
              <w:jc w:val="center"/>
              <w:rPr>
                <w:rFonts w:ascii="Arial" w:eastAsia="SimSun" w:hAnsi="Arial" w:cs="Times New Roman"/>
                <w:sz w:val="22"/>
                <w:szCs w:val="22"/>
              </w:rPr>
            </w:pPr>
            <w:r>
              <w:rPr>
                <w:rFonts w:ascii="Arial" w:eastAsia="SimSun" w:hAnsi="Arial" w:cs="Times New Roman"/>
                <w:sz w:val="22"/>
                <w:szCs w:val="22"/>
              </w:rPr>
              <w:t>0.00063</w:t>
            </w:r>
            <w:r w:rsidR="00D94082">
              <w:rPr>
                <w:rFonts w:ascii="Arial" w:eastAsia="SimSun" w:hAnsi="Arial" w:cs="Times New Roman"/>
                <w:sz w:val="22"/>
                <w:szCs w:val="22"/>
              </w:rPr>
              <w:t xml:space="preserve"> </w:t>
            </w:r>
            <w:r w:rsidR="00D94082" w:rsidRPr="00542E10">
              <w:rPr>
                <w:rFonts w:ascii="Arial" w:eastAsia="MS Gothic" w:hAnsi="Arial" w:cs="Times New Roman"/>
                <w:color w:val="000000"/>
                <w:sz w:val="22"/>
                <w:szCs w:val="22"/>
              </w:rPr>
              <w:t>±</w:t>
            </w:r>
            <w:r w:rsidR="00D94082">
              <w:rPr>
                <w:rFonts w:ascii="Arial" w:eastAsia="MS Gothic" w:hAnsi="Arial" w:cs="Times New Roman"/>
                <w:color w:val="000000"/>
                <w:sz w:val="22"/>
                <w:szCs w:val="22"/>
              </w:rPr>
              <w:t xml:space="preserve"> 0.0002</w:t>
            </w:r>
          </w:p>
        </w:tc>
        <w:tc>
          <w:tcPr>
            <w:tcW w:w="2129" w:type="dxa"/>
          </w:tcPr>
          <w:p w14:paraId="55DA6C78" w14:textId="039313A9"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0.042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0.01</w:t>
            </w:r>
          </w:p>
        </w:tc>
        <w:tc>
          <w:tcPr>
            <w:tcW w:w="2129" w:type="dxa"/>
          </w:tcPr>
          <w:p w14:paraId="3780110F" w14:textId="4B6C9017"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1.5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4</w:t>
            </w:r>
          </w:p>
        </w:tc>
      </w:tr>
      <w:tr w:rsidR="00D94082" w:rsidRPr="00542E10" w14:paraId="2F0B7513" w14:textId="77777777" w:rsidTr="003D6336">
        <w:tc>
          <w:tcPr>
            <w:tcW w:w="2129" w:type="dxa"/>
          </w:tcPr>
          <w:p w14:paraId="7BB21E92" w14:textId="77777777" w:rsidR="00D94082" w:rsidRDefault="00D94082" w:rsidP="00D94082">
            <w:pPr>
              <w:rPr>
                <w:rFonts w:ascii="Arial" w:eastAsia="SimSun" w:hAnsi="Arial" w:cs="Times New Roman"/>
                <w:sz w:val="22"/>
                <w:szCs w:val="22"/>
              </w:rPr>
            </w:pPr>
            <w:r>
              <w:rPr>
                <w:rFonts w:ascii="Arial" w:eastAsia="SimSun" w:hAnsi="Arial" w:cs="Times New Roman"/>
                <w:sz w:val="22"/>
                <w:szCs w:val="22"/>
              </w:rPr>
              <w:t>Q151E</w:t>
            </w:r>
          </w:p>
        </w:tc>
        <w:tc>
          <w:tcPr>
            <w:tcW w:w="2129" w:type="dxa"/>
          </w:tcPr>
          <w:p w14:paraId="7B4BB9C0" w14:textId="58EF0B02"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0.0015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0.0006</w:t>
            </w:r>
          </w:p>
        </w:tc>
        <w:tc>
          <w:tcPr>
            <w:tcW w:w="2129" w:type="dxa"/>
          </w:tcPr>
          <w:p w14:paraId="2321FE8D" w14:textId="3C65ECE6"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0.10 </w:t>
            </w:r>
            <w:r w:rsidRPr="00542E10">
              <w:rPr>
                <w:rFonts w:ascii="Arial" w:eastAsia="MS Gothic" w:hAnsi="Arial" w:cs="Times New Roman"/>
                <w:color w:val="000000"/>
                <w:sz w:val="22"/>
                <w:szCs w:val="22"/>
              </w:rPr>
              <w:t>±</w:t>
            </w:r>
            <w:r>
              <w:rPr>
                <w:rFonts w:ascii="Arial" w:eastAsia="MS Gothic" w:hAnsi="Arial" w:cs="Times New Roman"/>
                <w:color w:val="000000"/>
                <w:sz w:val="22"/>
                <w:szCs w:val="22"/>
              </w:rPr>
              <w:t xml:space="preserve"> 0.04</w:t>
            </w:r>
          </w:p>
        </w:tc>
        <w:tc>
          <w:tcPr>
            <w:tcW w:w="2129" w:type="dxa"/>
          </w:tcPr>
          <w:p w14:paraId="6A2F2E2D" w14:textId="292E4357" w:rsidR="00D94082" w:rsidRPr="00542E10" w:rsidRDefault="00D94082" w:rsidP="00D94082">
            <w:pPr>
              <w:jc w:val="center"/>
              <w:rPr>
                <w:rFonts w:ascii="Arial" w:eastAsia="SimSun" w:hAnsi="Arial" w:cs="Times New Roman"/>
                <w:sz w:val="22"/>
                <w:szCs w:val="22"/>
              </w:rPr>
            </w:pPr>
            <w:r>
              <w:rPr>
                <w:rFonts w:ascii="Arial" w:eastAsia="SimSun" w:hAnsi="Arial" w:cs="Times New Roman"/>
                <w:sz w:val="22"/>
                <w:szCs w:val="22"/>
              </w:rPr>
              <w:t xml:space="preserve">1.5 x </w:t>
            </w:r>
            <w:r w:rsidRPr="00542E10">
              <w:rPr>
                <w:rFonts w:ascii="Arial" w:eastAsia="SimSun" w:hAnsi="Arial" w:cs="Times New Roman"/>
                <w:sz w:val="22"/>
                <w:szCs w:val="22"/>
              </w:rPr>
              <w:t>10</w:t>
            </w:r>
            <w:r w:rsidRPr="00542E10">
              <w:rPr>
                <w:rFonts w:ascii="Arial" w:eastAsia="SimSun" w:hAnsi="Arial" w:cs="Times New Roman"/>
                <w:sz w:val="22"/>
                <w:szCs w:val="22"/>
                <w:vertAlign w:val="superscript"/>
              </w:rPr>
              <w:t>4</w:t>
            </w:r>
          </w:p>
        </w:tc>
      </w:tr>
    </w:tbl>
    <w:p w14:paraId="75319F26" w14:textId="0C40A549" w:rsidR="00A76E26" w:rsidRPr="00BB3CCD" w:rsidRDefault="00D94082" w:rsidP="00D94082">
      <w:pPr>
        <w:ind w:left="360"/>
        <w:rPr>
          <w:rFonts w:ascii="Arial" w:hAnsi="Arial" w:cs="Arial"/>
          <w:sz w:val="22"/>
          <w:szCs w:val="22"/>
          <w:lang w:eastAsia="zh-CN"/>
        </w:rPr>
      </w:pPr>
      <w:r w:rsidRPr="00BB3CCD">
        <w:rPr>
          <w:rFonts w:ascii="Arial" w:hAnsi="Arial" w:cs="Arial"/>
          <w:i/>
          <w:sz w:val="22"/>
          <w:szCs w:val="22"/>
          <w:vertAlign w:val="superscript"/>
          <w:lang w:eastAsia="zh-CN"/>
        </w:rPr>
        <w:t>a</w:t>
      </w:r>
      <w:r w:rsidR="00BB3CCD" w:rsidRPr="00BB3CCD">
        <w:rPr>
          <w:rFonts w:ascii="Arial" w:hAnsi="Arial" w:cs="Arial"/>
          <w:sz w:val="22"/>
          <w:szCs w:val="22"/>
          <w:lang w:eastAsia="zh-CN"/>
        </w:rPr>
        <w:t>N</w:t>
      </w:r>
      <w:r w:rsidRPr="00BB3CCD">
        <w:rPr>
          <w:rFonts w:ascii="Arial" w:hAnsi="Arial" w:cs="Arial"/>
          <w:sz w:val="22"/>
          <w:szCs w:val="22"/>
          <w:lang w:eastAsia="zh-CN"/>
        </w:rPr>
        <w:t xml:space="preserve">299V ATAS </w:t>
      </w:r>
      <w:r w:rsidR="00BB3CCD" w:rsidRPr="00BB3CCD">
        <w:rPr>
          <w:rFonts w:ascii="Arial" w:hAnsi="Arial" w:cs="Arial"/>
          <w:sz w:val="22"/>
          <w:szCs w:val="22"/>
          <w:lang w:eastAsia="zh-CN"/>
        </w:rPr>
        <w:t xml:space="preserve">is soluble and exists as a dimer in solution, but we were unable to measure the generation of any terpenoid products. </w:t>
      </w:r>
      <w:r w:rsidRPr="00BB3CCD">
        <w:rPr>
          <w:rFonts w:ascii="Arial" w:hAnsi="Arial" w:cs="Arial"/>
          <w:i/>
          <w:sz w:val="22"/>
          <w:szCs w:val="22"/>
          <w:vertAlign w:val="superscript"/>
          <w:lang w:eastAsia="zh-CN"/>
        </w:rPr>
        <w:t>b</w:t>
      </w:r>
      <w:r w:rsidR="00BB3CCD" w:rsidRPr="00BB3CCD">
        <w:rPr>
          <w:rFonts w:ascii="Arial" w:hAnsi="Arial" w:cs="Arial"/>
          <w:sz w:val="22"/>
          <w:szCs w:val="22"/>
          <w:lang w:eastAsia="zh-CN"/>
        </w:rPr>
        <w:t>Although N</w:t>
      </w:r>
      <w:r w:rsidRPr="00BB3CCD">
        <w:rPr>
          <w:rFonts w:ascii="Arial" w:hAnsi="Arial" w:cs="Arial"/>
          <w:sz w:val="22"/>
          <w:szCs w:val="22"/>
          <w:lang w:eastAsia="zh-CN"/>
        </w:rPr>
        <w:t xml:space="preserve">299L ATAS </w:t>
      </w:r>
      <w:r w:rsidR="00BB3CCD" w:rsidRPr="00BB3CCD">
        <w:rPr>
          <w:rFonts w:ascii="Arial" w:hAnsi="Arial" w:cs="Arial"/>
          <w:sz w:val="22"/>
          <w:szCs w:val="22"/>
          <w:lang w:eastAsia="zh-CN"/>
        </w:rPr>
        <w:t xml:space="preserve">suffers from compromised thermostability, and its tendency for aggregation hindered the measurement of steady-state kinetic parameters, this mutant generated sufficient sesquiterpene products for </w:t>
      </w:r>
      <w:r w:rsidR="00537E47">
        <w:rPr>
          <w:rFonts w:ascii="Arial" w:hAnsi="Arial" w:cs="Arial"/>
          <w:sz w:val="22"/>
          <w:szCs w:val="22"/>
          <w:lang w:eastAsia="zh-CN"/>
        </w:rPr>
        <w:t>analysis as outlined in Figure 3</w:t>
      </w:r>
      <w:r w:rsidR="00BB3CCD" w:rsidRPr="00BB3CCD">
        <w:rPr>
          <w:rFonts w:ascii="Arial" w:hAnsi="Arial" w:cs="Arial"/>
          <w:sz w:val="22"/>
          <w:szCs w:val="22"/>
          <w:lang w:eastAsia="zh-CN"/>
        </w:rPr>
        <w:t>.</w:t>
      </w:r>
    </w:p>
    <w:p w14:paraId="587B7A46" w14:textId="77777777" w:rsidR="00D94082" w:rsidRDefault="00D94082" w:rsidP="00D94082">
      <w:pPr>
        <w:ind w:left="360"/>
        <w:rPr>
          <w:rFonts w:ascii="Arial" w:hAnsi="Arial" w:cs="Arial"/>
          <w:sz w:val="22"/>
          <w:szCs w:val="22"/>
          <w:lang w:eastAsia="zh-CN"/>
        </w:rPr>
      </w:pPr>
    </w:p>
    <w:p w14:paraId="140EB5C9" w14:textId="40BAECEB" w:rsidR="0076319E" w:rsidRDefault="0076319E">
      <w:pPr>
        <w:rPr>
          <w:rFonts w:ascii="Arial" w:hAnsi="Arial" w:cs="Arial"/>
          <w:sz w:val="22"/>
          <w:szCs w:val="22"/>
          <w:lang w:eastAsia="zh-CN"/>
        </w:rPr>
      </w:pPr>
      <w:r>
        <w:rPr>
          <w:rFonts w:ascii="Arial" w:hAnsi="Arial" w:cs="Arial"/>
          <w:sz w:val="22"/>
          <w:szCs w:val="22"/>
          <w:lang w:eastAsia="zh-CN"/>
        </w:rPr>
        <w:br w:type="page"/>
      </w:r>
    </w:p>
    <w:p w14:paraId="17AB30AB" w14:textId="705754F5" w:rsidR="0076319E" w:rsidRDefault="0076319E" w:rsidP="0076319E">
      <w:pPr>
        <w:spacing w:after="120"/>
        <w:rPr>
          <w:rFonts w:ascii="Arial" w:hAnsi="Arial" w:cs="Arial"/>
          <w:b/>
          <w:sz w:val="22"/>
          <w:szCs w:val="22"/>
          <w:lang w:eastAsia="zh-CN"/>
        </w:rPr>
      </w:pPr>
      <w:r>
        <w:rPr>
          <w:rFonts w:ascii="Arial" w:hAnsi="Arial" w:cs="Arial"/>
          <w:b/>
          <w:sz w:val="22"/>
          <w:szCs w:val="22"/>
          <w:lang w:eastAsia="zh-CN"/>
        </w:rPr>
        <w:t>Figure Legends</w:t>
      </w:r>
    </w:p>
    <w:p w14:paraId="1D76C459" w14:textId="77777777" w:rsidR="0076319E" w:rsidRDefault="0076319E" w:rsidP="0076319E">
      <w:pPr>
        <w:spacing w:after="120"/>
        <w:rPr>
          <w:rFonts w:ascii="Arial" w:hAnsi="Arial" w:cs="Arial"/>
          <w:b/>
          <w:sz w:val="22"/>
          <w:szCs w:val="22"/>
          <w:lang w:eastAsia="zh-CN"/>
        </w:rPr>
      </w:pPr>
    </w:p>
    <w:p w14:paraId="66BF1B87" w14:textId="37EFF2E7" w:rsidR="004E6FCA" w:rsidRPr="00EA6085" w:rsidRDefault="0076319E" w:rsidP="00C76547">
      <w:pPr>
        <w:spacing w:after="120" w:line="480" w:lineRule="auto"/>
        <w:rPr>
          <w:rFonts w:ascii="Arial" w:hAnsi="Arial" w:cs="Arial"/>
          <w:sz w:val="22"/>
          <w:szCs w:val="22"/>
          <w:lang w:eastAsia="zh-CN"/>
        </w:rPr>
      </w:pPr>
      <w:r w:rsidRPr="00150DAD">
        <w:rPr>
          <w:rFonts w:ascii="Arial" w:hAnsi="Arial" w:cs="Arial"/>
          <w:b/>
          <w:sz w:val="22"/>
          <w:szCs w:val="22"/>
          <w:lang w:eastAsia="zh-CN"/>
        </w:rPr>
        <w:t>Figure 1.</w:t>
      </w:r>
      <w:r>
        <w:rPr>
          <w:rFonts w:ascii="Arial" w:hAnsi="Arial" w:cs="Arial"/>
          <w:sz w:val="22"/>
          <w:szCs w:val="22"/>
          <w:lang w:eastAsia="zh-CN"/>
        </w:rPr>
        <w:t xml:space="preserve"> (a) Cyclization of farnesyl diphosphate (FPP) as catalyzed by </w:t>
      </w:r>
      <w:r w:rsidRPr="00150DAD">
        <w:rPr>
          <w:rFonts w:ascii="Arial" w:hAnsi="Arial" w:cs="Arial"/>
          <w:i/>
          <w:sz w:val="22"/>
          <w:szCs w:val="22"/>
          <w:lang w:eastAsia="zh-CN"/>
        </w:rPr>
        <w:t>A. terreus</w:t>
      </w:r>
      <w:r>
        <w:rPr>
          <w:rFonts w:ascii="Arial" w:hAnsi="Arial" w:cs="Arial"/>
          <w:sz w:val="22"/>
          <w:szCs w:val="22"/>
          <w:lang w:eastAsia="zh-CN"/>
        </w:rPr>
        <w:t xml:space="preserve"> aristolochene synthase (ATAS). The diphosphate leavin</w:t>
      </w:r>
      <w:r w:rsidRPr="00EA6085">
        <w:rPr>
          <w:rFonts w:ascii="Arial" w:hAnsi="Arial" w:cs="Arial"/>
          <w:sz w:val="22"/>
          <w:szCs w:val="22"/>
          <w:lang w:eastAsia="zh-CN"/>
        </w:rPr>
        <w:t>g group (OPP) may serve as a general base-general acid during the cyclization cascade. Also shown are the unreactive substrate analogue farnesyl-</w:t>
      </w:r>
      <w:r w:rsidRPr="00EA6085">
        <w:rPr>
          <w:rFonts w:ascii="Arial" w:hAnsi="Arial" w:cs="Arial"/>
          <w:i/>
          <w:sz w:val="22"/>
          <w:szCs w:val="22"/>
          <w:lang w:eastAsia="zh-CN"/>
        </w:rPr>
        <w:t>S</w:t>
      </w:r>
      <w:r w:rsidRPr="00EA6085">
        <w:rPr>
          <w:rFonts w:ascii="Arial" w:hAnsi="Arial" w:cs="Arial"/>
          <w:sz w:val="22"/>
          <w:szCs w:val="22"/>
          <w:lang w:eastAsia="zh-CN"/>
        </w:rPr>
        <w:t>-thiolodiphosphate (FSPP) and the aza analogue of the final carbocation intermediate (</w:t>
      </w:r>
      <w:r w:rsidRPr="00EA6085">
        <w:rPr>
          <w:rFonts w:ascii="Arial" w:hAnsi="Arial" w:cs="Arial"/>
          <w:b/>
          <w:sz w:val="22"/>
          <w:szCs w:val="22"/>
          <w:lang w:eastAsia="zh-CN"/>
        </w:rPr>
        <w:t>4</w:t>
      </w:r>
      <w:r w:rsidRPr="00EA6085">
        <w:rPr>
          <w:rFonts w:ascii="Arial" w:hAnsi="Arial" w:cs="Arial"/>
          <w:sz w:val="22"/>
          <w:szCs w:val="22"/>
          <w:lang w:eastAsia="zh-CN"/>
        </w:rPr>
        <w:t>; numbering scheme established by Chen and colleagues</w:t>
      </w:r>
      <w:r w:rsidRPr="00EA6085">
        <w:rPr>
          <w:rFonts w:ascii="Arial" w:hAnsi="Arial" w:cs="Arial"/>
          <w:sz w:val="22"/>
          <w:szCs w:val="22"/>
          <w:vertAlign w:val="superscript"/>
          <w:lang w:eastAsia="zh-CN"/>
        </w:rPr>
        <w:t>23</w:t>
      </w:r>
      <w:r w:rsidRPr="00EA6085">
        <w:rPr>
          <w:rFonts w:ascii="Arial" w:hAnsi="Arial" w:cs="Arial"/>
          <w:sz w:val="22"/>
          <w:szCs w:val="22"/>
          <w:lang w:eastAsia="zh-CN"/>
        </w:rPr>
        <w:t xml:space="preserve">). </w:t>
      </w:r>
      <w:r w:rsidR="004E6FCA" w:rsidRPr="00EA6085">
        <w:rPr>
          <w:rFonts w:ascii="Arial" w:hAnsi="Arial" w:cs="Arial"/>
          <w:sz w:val="22"/>
          <w:szCs w:val="22"/>
          <w:lang w:eastAsia="zh-CN"/>
        </w:rPr>
        <w:t>(b) Stereoview showing the structure of the ATAS-FSPP complex</w:t>
      </w:r>
      <w:r w:rsidR="00EF315C" w:rsidRPr="00EA6085">
        <w:rPr>
          <w:rFonts w:ascii="Arial" w:hAnsi="Arial" w:cs="Arial"/>
          <w:sz w:val="22"/>
          <w:szCs w:val="22"/>
          <w:lang w:eastAsia="zh-CN"/>
        </w:rPr>
        <w:t xml:space="preserve"> (</w:t>
      </w:r>
      <w:r w:rsidR="00EA6085" w:rsidRPr="00EA6085">
        <w:rPr>
          <w:rFonts w:ascii="Arial" w:hAnsi="Arial" w:cs="Arial"/>
          <w:sz w:val="22"/>
          <w:szCs w:val="22"/>
          <w:lang w:eastAsia="zh-CN"/>
        </w:rPr>
        <w:t>chain A</w:t>
      </w:r>
      <w:r w:rsidR="00EF315C" w:rsidRPr="00EA6085">
        <w:rPr>
          <w:rFonts w:ascii="Arial" w:hAnsi="Arial" w:cs="Arial"/>
          <w:sz w:val="22"/>
          <w:szCs w:val="22"/>
          <w:lang w:eastAsia="zh-CN"/>
        </w:rPr>
        <w:t>)</w:t>
      </w:r>
      <w:r w:rsidR="004E6FCA" w:rsidRPr="00EA6085">
        <w:rPr>
          <w:rFonts w:ascii="Arial" w:hAnsi="Arial" w:cs="Arial"/>
          <w:sz w:val="22"/>
          <w:szCs w:val="22"/>
          <w:lang w:eastAsia="zh-CN"/>
        </w:rPr>
        <w:t>.</w:t>
      </w:r>
      <w:r w:rsidR="004E6FCA" w:rsidRPr="00EA6085">
        <w:rPr>
          <w:rFonts w:ascii="Arial" w:hAnsi="Arial" w:cs="Arial"/>
          <w:sz w:val="22"/>
          <w:szCs w:val="22"/>
          <w:vertAlign w:val="superscript"/>
          <w:lang w:eastAsia="zh-CN"/>
        </w:rPr>
        <w:t>23</w:t>
      </w:r>
      <w:r w:rsidR="009132F0" w:rsidRPr="00EA6085">
        <w:rPr>
          <w:rFonts w:ascii="Arial" w:hAnsi="Arial" w:cs="Arial"/>
          <w:sz w:val="22"/>
          <w:szCs w:val="22"/>
          <w:lang w:eastAsia="zh-CN"/>
        </w:rPr>
        <w:t xml:space="preserve"> Conserved</w:t>
      </w:r>
      <w:r w:rsidR="004E6FCA" w:rsidRPr="00EA6085">
        <w:rPr>
          <w:rFonts w:ascii="Arial" w:hAnsi="Arial" w:cs="Arial"/>
          <w:sz w:val="22"/>
          <w:szCs w:val="22"/>
          <w:lang w:eastAsia="zh-CN"/>
        </w:rPr>
        <w:t xml:space="preserve"> Mg</w:t>
      </w:r>
      <w:r w:rsidR="004E6FCA" w:rsidRPr="00EA6085">
        <w:rPr>
          <w:rFonts w:ascii="Arial" w:hAnsi="Arial" w:cs="Arial"/>
          <w:sz w:val="22"/>
          <w:szCs w:val="22"/>
          <w:vertAlign w:val="superscript"/>
          <w:lang w:eastAsia="zh-CN"/>
        </w:rPr>
        <w:t>2+</w:t>
      </w:r>
      <w:r w:rsidR="004E6FCA" w:rsidRPr="00EA6085">
        <w:rPr>
          <w:rFonts w:ascii="Arial" w:hAnsi="Arial" w:cs="Arial"/>
          <w:sz w:val="22"/>
          <w:szCs w:val="22"/>
          <w:vertAlign w:val="subscript"/>
          <w:lang w:eastAsia="zh-CN"/>
        </w:rPr>
        <w:t>C</w:t>
      </w:r>
      <w:r w:rsidR="004E6FCA" w:rsidRPr="00EA6085">
        <w:rPr>
          <w:rFonts w:ascii="Arial" w:hAnsi="Arial" w:cs="Arial"/>
          <w:sz w:val="22"/>
          <w:szCs w:val="22"/>
          <w:lang w:eastAsia="zh-CN"/>
        </w:rPr>
        <w:t xml:space="preserve">-bound water molecules, as well as active site water molecules w, w1, and w2, are represented by their approximate van der Waals radii. </w:t>
      </w:r>
      <w:r w:rsidR="00624E29" w:rsidRPr="00747172">
        <w:rPr>
          <w:rFonts w:ascii="Arial" w:hAnsi="Arial" w:cs="Arial"/>
          <w:sz w:val="22"/>
          <w:szCs w:val="22"/>
          <w:lang w:eastAsia="zh-CN"/>
        </w:rPr>
        <w:t>Atomic</w:t>
      </w:r>
      <w:r w:rsidR="00DB14F7" w:rsidRPr="00747172">
        <w:rPr>
          <w:rFonts w:ascii="Arial" w:hAnsi="Arial" w:cs="Arial"/>
          <w:sz w:val="22"/>
          <w:szCs w:val="22"/>
          <w:lang w:eastAsia="zh-CN"/>
        </w:rPr>
        <w:t xml:space="preserve"> color-codes are as follows: C = light brown (protein) or gray (</w:t>
      </w:r>
      <w:r w:rsidR="00747172" w:rsidRPr="00747172">
        <w:rPr>
          <w:rFonts w:ascii="Arial" w:hAnsi="Arial" w:cs="Arial"/>
          <w:sz w:val="22"/>
          <w:szCs w:val="22"/>
          <w:lang w:eastAsia="zh-CN"/>
        </w:rPr>
        <w:t>FSPP</w:t>
      </w:r>
      <w:r w:rsidR="00747172">
        <w:rPr>
          <w:rFonts w:ascii="Arial" w:hAnsi="Arial" w:cs="Arial"/>
          <w:sz w:val="22"/>
          <w:szCs w:val="22"/>
          <w:lang w:eastAsia="zh-CN"/>
        </w:rPr>
        <w:t>), N = blue, O = red, P = orange, S = yellow; Mg</w:t>
      </w:r>
      <w:r w:rsidR="00747172" w:rsidRPr="00747172">
        <w:rPr>
          <w:rFonts w:ascii="Arial" w:hAnsi="Arial" w:cs="Arial"/>
          <w:sz w:val="22"/>
          <w:szCs w:val="22"/>
          <w:vertAlign w:val="superscript"/>
          <w:lang w:eastAsia="zh-CN"/>
        </w:rPr>
        <w:t>2+</w:t>
      </w:r>
      <w:r w:rsidR="00747172">
        <w:rPr>
          <w:rFonts w:ascii="Arial" w:hAnsi="Arial" w:cs="Arial"/>
          <w:sz w:val="22"/>
          <w:szCs w:val="22"/>
          <w:lang w:eastAsia="zh-CN"/>
        </w:rPr>
        <w:t xml:space="preserve"> = green spheres, selected Mg</w:t>
      </w:r>
      <w:r w:rsidR="00747172" w:rsidRPr="00747172">
        <w:rPr>
          <w:rFonts w:ascii="Arial" w:hAnsi="Arial" w:cs="Arial"/>
          <w:sz w:val="22"/>
          <w:szCs w:val="22"/>
          <w:vertAlign w:val="superscript"/>
          <w:lang w:eastAsia="zh-CN"/>
        </w:rPr>
        <w:t>2+</w:t>
      </w:r>
      <w:r w:rsidR="00747172">
        <w:rPr>
          <w:rFonts w:ascii="Arial" w:hAnsi="Arial" w:cs="Arial"/>
          <w:sz w:val="22"/>
          <w:szCs w:val="22"/>
          <w:lang w:eastAsia="zh-CN"/>
        </w:rPr>
        <w:t>-bound water molecules = small red spheres, water molecules w, w1, and w2 = large pink spheres.</w:t>
      </w:r>
      <w:r w:rsidR="00624E29">
        <w:rPr>
          <w:rFonts w:ascii="Arial" w:hAnsi="Arial" w:cs="Arial"/>
          <w:sz w:val="22"/>
          <w:szCs w:val="22"/>
          <w:lang w:eastAsia="zh-CN"/>
        </w:rPr>
        <w:t xml:space="preserve"> </w:t>
      </w:r>
      <w:r w:rsidR="004E6FCA" w:rsidRPr="00EA6085">
        <w:rPr>
          <w:rFonts w:ascii="Arial" w:hAnsi="Arial" w:cs="Arial"/>
          <w:sz w:val="22"/>
          <w:szCs w:val="22"/>
          <w:lang w:eastAsia="zh-CN"/>
        </w:rPr>
        <w:t xml:space="preserve">Hydrogen bond interactions between these water molecules and Q151, N213, N299, and S303 are indicated by dashed lines. </w:t>
      </w:r>
    </w:p>
    <w:p w14:paraId="2E050F7C" w14:textId="54923CC5" w:rsidR="00C76547" w:rsidRPr="00EA6085" w:rsidRDefault="00EF315C" w:rsidP="00C76547">
      <w:pPr>
        <w:spacing w:after="120" w:line="480" w:lineRule="auto"/>
        <w:rPr>
          <w:rFonts w:ascii="Arial" w:hAnsi="Arial" w:cs="Arial"/>
          <w:sz w:val="22"/>
          <w:szCs w:val="22"/>
          <w:lang w:eastAsia="zh-CN"/>
        </w:rPr>
      </w:pPr>
      <w:r w:rsidRPr="00EA6085">
        <w:rPr>
          <w:rFonts w:ascii="Arial" w:hAnsi="Arial" w:cs="Arial"/>
          <w:b/>
          <w:sz w:val="22"/>
          <w:szCs w:val="22"/>
        </w:rPr>
        <w:t>Figure 2</w:t>
      </w:r>
      <w:r w:rsidR="00C76547" w:rsidRPr="00EA6085">
        <w:rPr>
          <w:rFonts w:ascii="Arial" w:hAnsi="Arial" w:cs="Arial"/>
          <w:b/>
          <w:sz w:val="22"/>
          <w:szCs w:val="22"/>
        </w:rPr>
        <w:t>.</w:t>
      </w:r>
      <w:r w:rsidR="00C76547" w:rsidRPr="00EA6085">
        <w:rPr>
          <w:rFonts w:ascii="Arial" w:hAnsi="Arial" w:cs="Arial"/>
          <w:sz w:val="22"/>
          <w:szCs w:val="22"/>
        </w:rPr>
        <w:t xml:space="preserve"> (a) </w:t>
      </w:r>
      <w:r w:rsidR="00C76547" w:rsidRPr="00EA6085">
        <w:rPr>
          <w:rFonts w:ascii="Arial" w:hAnsi="Arial" w:cs="Arial"/>
          <w:sz w:val="22"/>
          <w:szCs w:val="22"/>
          <w:lang w:eastAsia="zh-CN"/>
        </w:rPr>
        <w:t>Simulated annealing omit map of the S303A ATAS-</w:t>
      </w:r>
      <w:r w:rsidR="00C76547" w:rsidRPr="00EA6085">
        <w:rPr>
          <w:rFonts w:ascii="Arial" w:hAnsi="Arial" w:cs="Arial"/>
          <w:b/>
          <w:sz w:val="22"/>
          <w:szCs w:val="22"/>
          <w:lang w:eastAsia="zh-CN"/>
        </w:rPr>
        <w:t>4</w:t>
      </w:r>
      <w:r w:rsidRPr="00EA6085">
        <w:rPr>
          <w:rFonts w:ascii="Arial" w:hAnsi="Arial" w:cs="Arial"/>
          <w:sz w:val="22"/>
          <w:szCs w:val="22"/>
          <w:lang w:eastAsia="zh-CN"/>
        </w:rPr>
        <w:t xml:space="preserve"> complex (</w:t>
      </w:r>
      <w:r w:rsidR="00EA6085" w:rsidRPr="00EA6085">
        <w:rPr>
          <w:rFonts w:ascii="Arial" w:hAnsi="Arial" w:cs="Arial"/>
          <w:sz w:val="22"/>
          <w:szCs w:val="22"/>
          <w:lang w:eastAsia="zh-CN"/>
        </w:rPr>
        <w:t>chain A</w:t>
      </w:r>
      <w:r w:rsidRPr="00EA6085">
        <w:rPr>
          <w:rFonts w:ascii="Arial" w:hAnsi="Arial" w:cs="Arial"/>
          <w:sz w:val="22"/>
          <w:szCs w:val="22"/>
          <w:lang w:eastAsia="zh-CN"/>
        </w:rPr>
        <w:t xml:space="preserve">, </w:t>
      </w:r>
      <w:r w:rsidR="00C76547" w:rsidRPr="00EA6085">
        <w:rPr>
          <w:rFonts w:ascii="Arial" w:hAnsi="Arial" w:cs="Arial"/>
          <w:sz w:val="22"/>
          <w:szCs w:val="22"/>
          <w:lang w:eastAsia="zh-CN"/>
        </w:rPr>
        <w:t xml:space="preserve">contoured at 3.0 </w:t>
      </w:r>
      <w:r w:rsidR="00C76547" w:rsidRPr="00EA6085">
        <w:rPr>
          <w:rFonts w:ascii="Arial" w:hAnsi="Arial" w:cs="Arial"/>
          <w:sz w:val="22"/>
          <w:szCs w:val="22"/>
          <w:lang w:eastAsia="zh-CN"/>
        </w:rPr>
        <w:sym w:font="Symbol" w:char="F073"/>
      </w:r>
      <w:r w:rsidR="00C76547" w:rsidRPr="00EA6085">
        <w:rPr>
          <w:rFonts w:ascii="Arial" w:hAnsi="Arial" w:cs="Arial"/>
          <w:sz w:val="22"/>
          <w:szCs w:val="22"/>
          <w:lang w:eastAsia="zh-CN"/>
        </w:rPr>
        <w:t>). Atoms are color-coded as follows: C = yellow (protein) or gray (</w:t>
      </w:r>
      <w:r w:rsidR="00C76547" w:rsidRPr="00EA6085">
        <w:rPr>
          <w:rFonts w:ascii="Arial" w:hAnsi="Arial" w:cs="Arial"/>
          <w:b/>
          <w:sz w:val="22"/>
          <w:szCs w:val="22"/>
          <w:lang w:eastAsia="zh-CN"/>
        </w:rPr>
        <w:t>4</w:t>
      </w:r>
      <w:r w:rsidR="00C76547" w:rsidRPr="00EA6085">
        <w:rPr>
          <w:rFonts w:ascii="Arial" w:hAnsi="Arial" w:cs="Arial"/>
          <w:sz w:val="22"/>
          <w:szCs w:val="22"/>
          <w:lang w:eastAsia="zh-CN"/>
        </w:rPr>
        <w:t>), O = red, N = blue, P = orange, Mg</w:t>
      </w:r>
      <w:r w:rsidR="00C76547" w:rsidRPr="00EA6085">
        <w:rPr>
          <w:rFonts w:ascii="Arial" w:hAnsi="Arial" w:cs="Arial"/>
          <w:sz w:val="22"/>
          <w:szCs w:val="22"/>
          <w:vertAlign w:val="superscript"/>
          <w:lang w:eastAsia="zh-CN"/>
        </w:rPr>
        <w:t>2+</w:t>
      </w:r>
      <w:r w:rsidR="00C76547" w:rsidRPr="00EA6085">
        <w:rPr>
          <w:rFonts w:ascii="Arial" w:hAnsi="Arial" w:cs="Arial"/>
          <w:sz w:val="22"/>
          <w:szCs w:val="22"/>
          <w:lang w:eastAsia="zh-CN"/>
        </w:rPr>
        <w:t xml:space="preserve"> ions = green spheres, solvent molecules = red spheres. Hydrogen bonds and metal ion coordination interactions are shown as black and red dashed lines, respectively; hydrogen bonds with the PP</w:t>
      </w:r>
      <w:r w:rsidR="00C76547" w:rsidRPr="00EA6085">
        <w:rPr>
          <w:rFonts w:ascii="Arial" w:hAnsi="Arial" w:cs="Arial"/>
          <w:sz w:val="22"/>
          <w:szCs w:val="22"/>
          <w:vertAlign w:val="subscript"/>
          <w:lang w:eastAsia="zh-CN"/>
        </w:rPr>
        <w:t>i</w:t>
      </w:r>
      <w:r w:rsidR="00C76547" w:rsidRPr="00EA6085">
        <w:rPr>
          <w:rFonts w:ascii="Arial" w:hAnsi="Arial" w:cs="Arial"/>
          <w:sz w:val="22"/>
          <w:szCs w:val="22"/>
          <w:lang w:eastAsia="zh-CN"/>
        </w:rPr>
        <w:t xml:space="preserve"> group are omitted for clarity. (b) Superposition of the S303A ATAS-</w:t>
      </w:r>
      <w:r w:rsidR="00C76547" w:rsidRPr="00EA6085">
        <w:rPr>
          <w:rFonts w:ascii="Arial" w:hAnsi="Arial" w:cs="Arial"/>
          <w:b/>
          <w:sz w:val="22"/>
          <w:szCs w:val="22"/>
          <w:lang w:eastAsia="zh-CN"/>
        </w:rPr>
        <w:t>4</w:t>
      </w:r>
      <w:r w:rsidR="00C76547" w:rsidRPr="00EA6085">
        <w:rPr>
          <w:rFonts w:ascii="Arial" w:hAnsi="Arial" w:cs="Arial"/>
          <w:sz w:val="22"/>
          <w:szCs w:val="22"/>
          <w:lang w:eastAsia="zh-CN"/>
        </w:rPr>
        <w:t xml:space="preserve"> complex (color-coded as in (a)) with S303, water molecule w, and aza analogue </w:t>
      </w:r>
      <w:r w:rsidR="00C76547" w:rsidRPr="00EA6085">
        <w:rPr>
          <w:rFonts w:ascii="Arial" w:hAnsi="Arial" w:cs="Arial"/>
          <w:b/>
          <w:sz w:val="22"/>
          <w:szCs w:val="22"/>
          <w:lang w:eastAsia="zh-CN"/>
        </w:rPr>
        <w:t>4</w:t>
      </w:r>
      <w:r w:rsidR="00C76547" w:rsidRPr="00EA6085">
        <w:rPr>
          <w:rFonts w:ascii="Arial" w:hAnsi="Arial" w:cs="Arial"/>
          <w:sz w:val="22"/>
          <w:szCs w:val="22"/>
          <w:lang w:eastAsia="zh-CN"/>
        </w:rPr>
        <w:t xml:space="preserve"> as observed in the wild-type ATAS-</w:t>
      </w:r>
      <w:r w:rsidR="00C76547" w:rsidRPr="00EA6085">
        <w:rPr>
          <w:rFonts w:ascii="Arial" w:hAnsi="Arial" w:cs="Arial"/>
          <w:b/>
          <w:sz w:val="22"/>
          <w:szCs w:val="22"/>
          <w:lang w:eastAsia="zh-CN"/>
        </w:rPr>
        <w:t>4</w:t>
      </w:r>
      <w:r w:rsidR="00C76547" w:rsidRPr="00EA6085">
        <w:rPr>
          <w:rFonts w:ascii="Arial" w:hAnsi="Arial" w:cs="Arial"/>
          <w:sz w:val="22"/>
          <w:szCs w:val="22"/>
          <w:lang w:eastAsia="zh-CN"/>
        </w:rPr>
        <w:t xml:space="preserve"> complex.</w:t>
      </w:r>
      <w:r w:rsidR="00C76547" w:rsidRPr="00EA6085">
        <w:rPr>
          <w:rFonts w:ascii="Arial" w:hAnsi="Arial" w:cs="Arial"/>
          <w:sz w:val="22"/>
          <w:szCs w:val="22"/>
          <w:vertAlign w:val="superscript"/>
          <w:lang w:eastAsia="zh-CN"/>
        </w:rPr>
        <w:t>23</w:t>
      </w:r>
      <w:r w:rsidR="00C76547" w:rsidRPr="00EA6085">
        <w:rPr>
          <w:rFonts w:ascii="Arial" w:hAnsi="Arial" w:cs="Arial"/>
          <w:sz w:val="22"/>
          <w:szCs w:val="22"/>
          <w:lang w:eastAsia="zh-CN"/>
        </w:rPr>
        <w:t xml:space="preserve"> </w:t>
      </w:r>
    </w:p>
    <w:p w14:paraId="27ECD6C0" w14:textId="39016C76" w:rsidR="00EF315C" w:rsidRPr="00EA6085" w:rsidRDefault="00EF315C" w:rsidP="00C76547">
      <w:pPr>
        <w:spacing w:after="120" w:line="480" w:lineRule="auto"/>
        <w:rPr>
          <w:rFonts w:ascii="Arial" w:hAnsi="Arial" w:cs="Arial"/>
          <w:sz w:val="22"/>
          <w:szCs w:val="22"/>
          <w:lang w:eastAsia="zh-CN"/>
        </w:rPr>
      </w:pPr>
      <w:r w:rsidRPr="00EA6085">
        <w:rPr>
          <w:rFonts w:ascii="Arial" w:hAnsi="Arial" w:cs="Arial"/>
          <w:b/>
          <w:sz w:val="22"/>
          <w:szCs w:val="22"/>
          <w:lang w:eastAsia="zh-CN"/>
        </w:rPr>
        <w:t>Figure 3.</w:t>
      </w:r>
      <w:r w:rsidRPr="00EA6085">
        <w:rPr>
          <w:rFonts w:ascii="Arial" w:hAnsi="Arial" w:cs="Arial"/>
          <w:sz w:val="22"/>
          <w:szCs w:val="22"/>
          <w:lang w:eastAsia="zh-CN"/>
        </w:rPr>
        <w:t xml:space="preserve"> Sesquiterpene product distributions generated by ATAS mutants. </w:t>
      </w:r>
      <w:r w:rsidR="00747172">
        <w:rPr>
          <w:rFonts w:ascii="Arial" w:hAnsi="Arial" w:cs="Arial"/>
          <w:sz w:val="22"/>
          <w:szCs w:val="22"/>
          <w:lang w:eastAsia="zh-CN"/>
        </w:rPr>
        <w:t>The exclusive formation of aristolochene by the wild-type enzyme was previously reported by Felicetti and Cane.</w:t>
      </w:r>
      <w:r w:rsidR="00747172">
        <w:rPr>
          <w:rFonts w:ascii="Arial" w:hAnsi="Arial" w:cs="Arial"/>
          <w:sz w:val="22"/>
          <w:szCs w:val="22"/>
          <w:vertAlign w:val="superscript"/>
          <w:lang w:eastAsia="zh-CN"/>
        </w:rPr>
        <w:t>24</w:t>
      </w:r>
      <w:r w:rsidR="00747172">
        <w:rPr>
          <w:rFonts w:ascii="Arial" w:hAnsi="Arial" w:cs="Arial"/>
          <w:sz w:val="22"/>
          <w:szCs w:val="22"/>
          <w:lang w:eastAsia="zh-CN"/>
        </w:rPr>
        <w:t xml:space="preserve"> </w:t>
      </w:r>
    </w:p>
    <w:p w14:paraId="3DB8F582" w14:textId="087C0349" w:rsidR="00EF315C" w:rsidRDefault="00EA6085" w:rsidP="00EF315C">
      <w:pPr>
        <w:spacing w:after="120" w:line="480" w:lineRule="auto"/>
        <w:rPr>
          <w:rFonts w:ascii="Arial" w:hAnsi="Arial" w:cs="Arial"/>
          <w:sz w:val="22"/>
          <w:szCs w:val="22"/>
          <w:lang w:eastAsia="zh-CN"/>
        </w:rPr>
      </w:pPr>
      <w:r>
        <w:rPr>
          <w:rFonts w:ascii="Arial" w:hAnsi="Arial" w:cs="Arial"/>
          <w:b/>
          <w:sz w:val="22"/>
          <w:szCs w:val="22"/>
          <w:lang w:eastAsia="zh-CN"/>
        </w:rPr>
        <w:t>Figure 4</w:t>
      </w:r>
      <w:r w:rsidR="00EF315C" w:rsidRPr="00EF315C">
        <w:rPr>
          <w:rFonts w:ascii="Arial" w:hAnsi="Arial" w:cs="Arial"/>
          <w:b/>
          <w:sz w:val="22"/>
          <w:szCs w:val="22"/>
          <w:lang w:eastAsia="zh-CN"/>
        </w:rPr>
        <w:t>.</w:t>
      </w:r>
      <w:r w:rsidR="00EF315C">
        <w:rPr>
          <w:rFonts w:ascii="Arial" w:hAnsi="Arial" w:cs="Arial"/>
          <w:sz w:val="22"/>
          <w:szCs w:val="22"/>
        </w:rPr>
        <w:t xml:space="preserve"> (a) </w:t>
      </w:r>
      <w:r w:rsidR="00EF315C" w:rsidRPr="0026370C">
        <w:rPr>
          <w:rFonts w:ascii="Arial" w:hAnsi="Arial" w:cs="Arial"/>
          <w:sz w:val="22"/>
          <w:szCs w:val="22"/>
          <w:lang w:eastAsia="zh-CN"/>
        </w:rPr>
        <w:t>Simulated annealing omit</w:t>
      </w:r>
      <w:r w:rsidR="00EF315C">
        <w:rPr>
          <w:rFonts w:ascii="Arial" w:hAnsi="Arial" w:cs="Arial"/>
          <w:sz w:val="22"/>
          <w:szCs w:val="22"/>
          <w:lang w:eastAsia="zh-CN"/>
        </w:rPr>
        <w:t xml:space="preserve"> map of the N299A ATAS-</w:t>
      </w:r>
      <w:r w:rsidR="00EF315C" w:rsidRPr="00EA6085">
        <w:rPr>
          <w:rFonts w:ascii="Arial" w:hAnsi="Arial" w:cs="Arial"/>
          <w:sz w:val="22"/>
          <w:szCs w:val="22"/>
          <w:lang w:eastAsia="zh-CN"/>
        </w:rPr>
        <w:t>FSPP complex (</w:t>
      </w:r>
      <w:r w:rsidRPr="00EA6085">
        <w:rPr>
          <w:rFonts w:ascii="Arial" w:hAnsi="Arial" w:cs="Arial"/>
          <w:sz w:val="22"/>
          <w:szCs w:val="22"/>
          <w:lang w:eastAsia="zh-CN"/>
        </w:rPr>
        <w:t>chain A</w:t>
      </w:r>
      <w:r w:rsidR="00EF315C" w:rsidRPr="00EA6085">
        <w:rPr>
          <w:rFonts w:ascii="Arial" w:hAnsi="Arial" w:cs="Arial"/>
          <w:sz w:val="22"/>
          <w:szCs w:val="22"/>
          <w:lang w:eastAsia="zh-CN"/>
        </w:rPr>
        <w:t>, contou</w:t>
      </w:r>
      <w:r w:rsidRPr="00EA6085">
        <w:rPr>
          <w:rFonts w:ascii="Arial" w:hAnsi="Arial" w:cs="Arial"/>
          <w:sz w:val="22"/>
          <w:szCs w:val="22"/>
          <w:lang w:eastAsia="zh-CN"/>
        </w:rPr>
        <w:t>red at 2.5</w:t>
      </w:r>
      <w:r w:rsidR="00EF315C" w:rsidRPr="00EA6085">
        <w:rPr>
          <w:rFonts w:ascii="Arial" w:hAnsi="Arial" w:cs="Arial"/>
          <w:sz w:val="22"/>
          <w:szCs w:val="22"/>
          <w:lang w:eastAsia="zh-CN"/>
        </w:rPr>
        <w:t xml:space="preserve"> </w:t>
      </w:r>
      <w:r w:rsidR="00EF315C" w:rsidRPr="00EA6085">
        <w:rPr>
          <w:rFonts w:ascii="Arial" w:hAnsi="Arial" w:cs="Arial"/>
          <w:sz w:val="22"/>
          <w:szCs w:val="22"/>
          <w:lang w:eastAsia="zh-CN"/>
        </w:rPr>
        <w:sym w:font="Symbol" w:char="F073"/>
      </w:r>
      <w:r w:rsidR="00EF315C" w:rsidRPr="00EA6085">
        <w:rPr>
          <w:rFonts w:ascii="Arial" w:hAnsi="Arial" w:cs="Arial"/>
          <w:sz w:val="22"/>
          <w:szCs w:val="22"/>
          <w:lang w:eastAsia="zh-CN"/>
        </w:rPr>
        <w:t>). Atoms are color-coded as follows: C = yellow (protein) or gray (FSPP), O = red, N = blue, P = orange, Mg</w:t>
      </w:r>
      <w:r w:rsidR="00EF315C" w:rsidRPr="00EA6085">
        <w:rPr>
          <w:rFonts w:ascii="Arial" w:hAnsi="Arial" w:cs="Arial"/>
          <w:sz w:val="22"/>
          <w:szCs w:val="22"/>
          <w:vertAlign w:val="superscript"/>
          <w:lang w:eastAsia="zh-CN"/>
        </w:rPr>
        <w:t>2+</w:t>
      </w:r>
      <w:r w:rsidR="00EF315C" w:rsidRPr="00EA6085">
        <w:rPr>
          <w:rFonts w:ascii="Arial" w:hAnsi="Arial" w:cs="Arial"/>
          <w:sz w:val="22"/>
          <w:szCs w:val="22"/>
          <w:lang w:eastAsia="zh-CN"/>
        </w:rPr>
        <w:t xml:space="preserve"> ions = green spheres, solvent molecules = red spheres. Hydrogen bonds and metal ion coordination interactions are shown as black and red dashed lines, respectively; hydrogen bonds with the PP</w:t>
      </w:r>
      <w:r w:rsidR="00EF315C" w:rsidRPr="00EA6085">
        <w:rPr>
          <w:rFonts w:ascii="Arial" w:hAnsi="Arial" w:cs="Arial"/>
          <w:sz w:val="22"/>
          <w:szCs w:val="22"/>
          <w:vertAlign w:val="subscript"/>
          <w:lang w:eastAsia="zh-CN"/>
        </w:rPr>
        <w:t>i</w:t>
      </w:r>
      <w:r w:rsidR="00EF315C" w:rsidRPr="00EA6085">
        <w:rPr>
          <w:rFonts w:ascii="Arial" w:hAnsi="Arial" w:cs="Arial"/>
          <w:sz w:val="22"/>
          <w:szCs w:val="22"/>
          <w:lang w:eastAsia="zh-CN"/>
        </w:rPr>
        <w:t xml:space="preserve"> group are omitted for clarity. (b) Superposition of the N299A ATAS-FSPP complex (color-coded as in (a)) with </w:t>
      </w:r>
      <w:r w:rsidRPr="00EA6085">
        <w:rPr>
          <w:rFonts w:ascii="Arial" w:hAnsi="Arial" w:cs="Arial"/>
          <w:sz w:val="22"/>
          <w:szCs w:val="22"/>
          <w:lang w:eastAsia="zh-CN"/>
        </w:rPr>
        <w:t xml:space="preserve">S303, </w:t>
      </w:r>
      <w:r w:rsidR="00EF315C" w:rsidRPr="00EA6085">
        <w:rPr>
          <w:rFonts w:ascii="Arial" w:hAnsi="Arial" w:cs="Arial"/>
          <w:sz w:val="22"/>
          <w:szCs w:val="22"/>
          <w:lang w:eastAsia="zh-CN"/>
        </w:rPr>
        <w:t xml:space="preserve">N299, Y61, water molecule w, and </w:t>
      </w:r>
      <w:r w:rsidRPr="00EA6085">
        <w:rPr>
          <w:rFonts w:ascii="Arial" w:hAnsi="Arial" w:cs="Arial"/>
          <w:sz w:val="22"/>
          <w:szCs w:val="22"/>
          <w:lang w:eastAsia="zh-CN"/>
        </w:rPr>
        <w:t>FSPP</w:t>
      </w:r>
      <w:r w:rsidR="00EF315C" w:rsidRPr="00EA6085">
        <w:rPr>
          <w:rFonts w:ascii="Arial" w:hAnsi="Arial" w:cs="Arial"/>
          <w:sz w:val="22"/>
          <w:szCs w:val="22"/>
          <w:lang w:eastAsia="zh-CN"/>
        </w:rPr>
        <w:t xml:space="preserve"> as observed in the wild-type ATAS-FSPP complex.</w:t>
      </w:r>
      <w:r w:rsidR="00EF315C" w:rsidRPr="00EA6085">
        <w:rPr>
          <w:rFonts w:ascii="Arial" w:hAnsi="Arial" w:cs="Arial"/>
          <w:sz w:val="22"/>
          <w:szCs w:val="22"/>
          <w:vertAlign w:val="superscript"/>
          <w:lang w:eastAsia="zh-CN"/>
        </w:rPr>
        <w:t>23</w:t>
      </w:r>
      <w:r w:rsidR="00EF315C">
        <w:rPr>
          <w:rFonts w:ascii="Arial" w:hAnsi="Arial" w:cs="Arial"/>
          <w:sz w:val="22"/>
          <w:szCs w:val="22"/>
          <w:lang w:eastAsia="zh-CN"/>
        </w:rPr>
        <w:t xml:space="preserve"> </w:t>
      </w:r>
    </w:p>
    <w:p w14:paraId="286CDC22" w14:textId="77F647EC" w:rsidR="00EF315C" w:rsidRDefault="00EA6085" w:rsidP="006E777F">
      <w:pPr>
        <w:spacing w:after="120" w:line="480" w:lineRule="auto"/>
        <w:rPr>
          <w:rFonts w:ascii="Arial" w:hAnsi="Arial" w:cs="Arial"/>
          <w:sz w:val="22"/>
          <w:szCs w:val="22"/>
          <w:lang w:eastAsia="zh-CN"/>
        </w:rPr>
      </w:pPr>
      <w:r w:rsidRPr="00EA6085">
        <w:rPr>
          <w:rFonts w:ascii="Arial" w:hAnsi="Arial" w:cs="Arial"/>
          <w:b/>
          <w:sz w:val="22"/>
          <w:szCs w:val="22"/>
        </w:rPr>
        <w:t>Figure 5.</w:t>
      </w:r>
      <w:r w:rsidRPr="00EA6085">
        <w:rPr>
          <w:rFonts w:ascii="Arial" w:hAnsi="Arial" w:cs="Arial"/>
          <w:sz w:val="22"/>
          <w:szCs w:val="22"/>
        </w:rPr>
        <w:t xml:space="preserve"> (a) </w:t>
      </w:r>
      <w:r w:rsidRPr="00EA6085">
        <w:rPr>
          <w:rFonts w:ascii="Arial" w:hAnsi="Arial" w:cs="Arial"/>
          <w:sz w:val="22"/>
          <w:szCs w:val="22"/>
          <w:lang w:eastAsia="zh-CN"/>
        </w:rPr>
        <w:t>Simulated annealing omit map of the N299A ATAS-</w:t>
      </w:r>
      <w:r w:rsidRPr="00EA6085">
        <w:rPr>
          <w:rFonts w:ascii="Arial" w:hAnsi="Arial" w:cs="Arial"/>
          <w:b/>
          <w:sz w:val="22"/>
          <w:szCs w:val="22"/>
          <w:lang w:eastAsia="zh-CN"/>
        </w:rPr>
        <w:t>4</w:t>
      </w:r>
      <w:r w:rsidRPr="00EA6085">
        <w:rPr>
          <w:rFonts w:ascii="Arial" w:hAnsi="Arial" w:cs="Arial"/>
          <w:sz w:val="22"/>
          <w:szCs w:val="22"/>
          <w:lang w:eastAsia="zh-CN"/>
        </w:rPr>
        <w:t xml:space="preserve"> complex (chain A, contoured at 3.0 </w:t>
      </w:r>
      <w:r w:rsidRPr="00EA6085">
        <w:rPr>
          <w:rFonts w:ascii="Arial" w:hAnsi="Arial" w:cs="Arial"/>
          <w:sz w:val="22"/>
          <w:szCs w:val="22"/>
          <w:lang w:eastAsia="zh-CN"/>
        </w:rPr>
        <w:sym w:font="Symbol" w:char="F073"/>
      </w:r>
      <w:r w:rsidRPr="00EA6085">
        <w:rPr>
          <w:rFonts w:ascii="Arial" w:hAnsi="Arial" w:cs="Arial"/>
          <w:sz w:val="22"/>
          <w:szCs w:val="22"/>
          <w:lang w:eastAsia="zh-CN"/>
        </w:rPr>
        <w:t>). Atoms are color-coded as follows: C = yellow</w:t>
      </w:r>
      <w:r>
        <w:rPr>
          <w:rFonts w:ascii="Arial" w:hAnsi="Arial" w:cs="Arial"/>
          <w:sz w:val="22"/>
          <w:szCs w:val="22"/>
          <w:lang w:eastAsia="zh-CN"/>
        </w:rPr>
        <w:t xml:space="preserve"> (protein) or gray (</w:t>
      </w:r>
      <w:r w:rsidRPr="001279A4">
        <w:rPr>
          <w:rFonts w:ascii="Arial" w:hAnsi="Arial" w:cs="Arial"/>
          <w:b/>
          <w:sz w:val="22"/>
          <w:szCs w:val="22"/>
          <w:lang w:eastAsia="zh-CN"/>
        </w:rPr>
        <w:t>4</w:t>
      </w:r>
      <w:r>
        <w:rPr>
          <w:rFonts w:ascii="Arial" w:hAnsi="Arial" w:cs="Arial"/>
          <w:sz w:val="22"/>
          <w:szCs w:val="22"/>
          <w:lang w:eastAsia="zh-CN"/>
        </w:rPr>
        <w:t>), O = red, N = blue, P = orange, Mg</w:t>
      </w:r>
      <w:r w:rsidRPr="005801DB">
        <w:rPr>
          <w:rFonts w:ascii="Arial" w:hAnsi="Arial" w:cs="Arial"/>
          <w:sz w:val="22"/>
          <w:szCs w:val="22"/>
          <w:vertAlign w:val="superscript"/>
          <w:lang w:eastAsia="zh-CN"/>
        </w:rPr>
        <w:t>2+</w:t>
      </w:r>
      <w:r>
        <w:rPr>
          <w:rFonts w:ascii="Arial" w:hAnsi="Arial" w:cs="Arial"/>
          <w:sz w:val="22"/>
          <w:szCs w:val="22"/>
          <w:lang w:eastAsia="zh-CN"/>
        </w:rPr>
        <w:t xml:space="preserve"> ions = green spheres, solvent molecules = red spheres. Hydrogen bonds and metal ion coordination interactions are shown as black and red dashed lines, respectively; hydrogen bonds with the PP</w:t>
      </w:r>
      <w:r w:rsidRPr="00C76547">
        <w:rPr>
          <w:rFonts w:ascii="Arial" w:hAnsi="Arial" w:cs="Arial"/>
          <w:sz w:val="22"/>
          <w:szCs w:val="22"/>
          <w:vertAlign w:val="subscript"/>
          <w:lang w:eastAsia="zh-CN"/>
        </w:rPr>
        <w:t>i</w:t>
      </w:r>
      <w:r>
        <w:rPr>
          <w:rFonts w:ascii="Arial" w:hAnsi="Arial" w:cs="Arial"/>
          <w:sz w:val="22"/>
          <w:szCs w:val="22"/>
          <w:lang w:eastAsia="zh-CN"/>
        </w:rPr>
        <w:t xml:space="preserve"> group are omitted for clarity. (b) Superposition of the N299A ATAS-</w:t>
      </w:r>
      <w:r w:rsidRPr="00EB143D">
        <w:rPr>
          <w:rFonts w:ascii="Arial" w:hAnsi="Arial" w:cs="Arial"/>
          <w:b/>
          <w:sz w:val="22"/>
          <w:szCs w:val="22"/>
          <w:lang w:eastAsia="zh-CN"/>
        </w:rPr>
        <w:t>4</w:t>
      </w:r>
      <w:r>
        <w:rPr>
          <w:rFonts w:ascii="Arial" w:hAnsi="Arial" w:cs="Arial"/>
          <w:sz w:val="22"/>
          <w:szCs w:val="22"/>
          <w:lang w:eastAsia="zh-CN"/>
        </w:rPr>
        <w:t xml:space="preserve"> complex (color-coded as in (a)) with N299, Y61, water molecule w, and aza analogue </w:t>
      </w:r>
      <w:r w:rsidRPr="00C76547">
        <w:rPr>
          <w:rFonts w:ascii="Arial" w:hAnsi="Arial" w:cs="Arial"/>
          <w:b/>
          <w:sz w:val="22"/>
          <w:szCs w:val="22"/>
          <w:lang w:eastAsia="zh-CN"/>
        </w:rPr>
        <w:t>4</w:t>
      </w:r>
      <w:r>
        <w:rPr>
          <w:rFonts w:ascii="Arial" w:hAnsi="Arial" w:cs="Arial"/>
          <w:sz w:val="22"/>
          <w:szCs w:val="22"/>
          <w:lang w:eastAsia="zh-CN"/>
        </w:rPr>
        <w:t xml:space="preserve"> as observed in the wild-type ATAS-</w:t>
      </w:r>
      <w:r w:rsidRPr="00EB143D">
        <w:rPr>
          <w:rFonts w:ascii="Arial" w:hAnsi="Arial" w:cs="Arial"/>
          <w:b/>
          <w:sz w:val="22"/>
          <w:szCs w:val="22"/>
          <w:lang w:eastAsia="zh-CN"/>
        </w:rPr>
        <w:t>4</w:t>
      </w:r>
      <w:r>
        <w:rPr>
          <w:rFonts w:ascii="Arial" w:hAnsi="Arial" w:cs="Arial"/>
          <w:sz w:val="22"/>
          <w:szCs w:val="22"/>
          <w:lang w:eastAsia="zh-CN"/>
        </w:rPr>
        <w:t xml:space="preserve"> complex.</w:t>
      </w:r>
      <w:r>
        <w:rPr>
          <w:rFonts w:ascii="Arial" w:hAnsi="Arial" w:cs="Arial"/>
          <w:sz w:val="22"/>
          <w:szCs w:val="22"/>
          <w:vertAlign w:val="superscript"/>
          <w:lang w:eastAsia="zh-CN"/>
        </w:rPr>
        <w:t>23</w:t>
      </w:r>
      <w:r>
        <w:rPr>
          <w:rFonts w:ascii="Arial" w:hAnsi="Arial" w:cs="Arial"/>
          <w:sz w:val="22"/>
          <w:szCs w:val="22"/>
          <w:lang w:eastAsia="zh-CN"/>
        </w:rPr>
        <w:t xml:space="preserve"> </w:t>
      </w:r>
    </w:p>
    <w:p w14:paraId="62503EC1" w14:textId="0E06DCBC" w:rsidR="006E777F" w:rsidRDefault="00EF315C" w:rsidP="00FC2C47">
      <w:pPr>
        <w:spacing w:after="120" w:line="480" w:lineRule="auto"/>
        <w:rPr>
          <w:rFonts w:ascii="Arial" w:hAnsi="Arial" w:cs="Arial"/>
          <w:sz w:val="22"/>
          <w:szCs w:val="22"/>
          <w:lang w:eastAsia="zh-CN"/>
        </w:rPr>
      </w:pPr>
      <w:r>
        <w:rPr>
          <w:rFonts w:ascii="Arial" w:hAnsi="Arial" w:cs="Arial"/>
          <w:b/>
          <w:sz w:val="22"/>
          <w:szCs w:val="22"/>
        </w:rPr>
        <w:t>Figure 6</w:t>
      </w:r>
      <w:r w:rsidR="006E777F" w:rsidRPr="006E777F">
        <w:rPr>
          <w:rFonts w:ascii="Arial" w:hAnsi="Arial" w:cs="Arial"/>
          <w:b/>
          <w:sz w:val="22"/>
          <w:szCs w:val="22"/>
        </w:rPr>
        <w:t>.</w:t>
      </w:r>
      <w:r w:rsidR="006E777F">
        <w:rPr>
          <w:rFonts w:ascii="Arial" w:hAnsi="Arial" w:cs="Arial"/>
          <w:sz w:val="22"/>
          <w:szCs w:val="22"/>
        </w:rPr>
        <w:t xml:space="preserve"> (a) </w:t>
      </w:r>
      <w:r w:rsidR="006E777F" w:rsidRPr="0026370C">
        <w:rPr>
          <w:rFonts w:ascii="Arial" w:hAnsi="Arial" w:cs="Arial"/>
          <w:sz w:val="22"/>
          <w:szCs w:val="22"/>
          <w:lang w:eastAsia="zh-CN"/>
        </w:rPr>
        <w:t>Simulated annealing omit</w:t>
      </w:r>
      <w:r w:rsidR="006E777F">
        <w:rPr>
          <w:rFonts w:ascii="Arial" w:hAnsi="Arial" w:cs="Arial"/>
          <w:sz w:val="22"/>
          <w:szCs w:val="22"/>
          <w:lang w:eastAsia="zh-CN"/>
        </w:rPr>
        <w:t xml:space="preserve"> map of the S303A/N299A ATAS-</w:t>
      </w:r>
      <w:r w:rsidR="006E777F" w:rsidRPr="00A70B01">
        <w:rPr>
          <w:rFonts w:ascii="Arial" w:hAnsi="Arial" w:cs="Arial"/>
          <w:b/>
          <w:sz w:val="22"/>
          <w:szCs w:val="22"/>
          <w:lang w:eastAsia="zh-CN"/>
        </w:rPr>
        <w:t>4</w:t>
      </w:r>
      <w:r w:rsidR="006E777F">
        <w:rPr>
          <w:rFonts w:ascii="Arial" w:hAnsi="Arial" w:cs="Arial"/>
          <w:sz w:val="22"/>
          <w:szCs w:val="22"/>
          <w:lang w:eastAsia="zh-CN"/>
        </w:rPr>
        <w:t xml:space="preserve"> complex </w:t>
      </w:r>
      <w:r w:rsidR="006E777F" w:rsidRPr="00A20600">
        <w:rPr>
          <w:rFonts w:ascii="Arial" w:hAnsi="Arial" w:cs="Arial"/>
          <w:sz w:val="22"/>
          <w:szCs w:val="22"/>
          <w:lang w:eastAsia="zh-CN"/>
        </w:rPr>
        <w:t>(</w:t>
      </w:r>
      <w:r w:rsidR="00EA6085" w:rsidRPr="00A20600">
        <w:rPr>
          <w:rFonts w:ascii="Arial" w:hAnsi="Arial" w:cs="Arial"/>
          <w:sz w:val="22"/>
          <w:szCs w:val="22"/>
          <w:lang w:eastAsia="zh-CN"/>
        </w:rPr>
        <w:t>chain A</w:t>
      </w:r>
      <w:r w:rsidRPr="00A20600">
        <w:rPr>
          <w:rFonts w:ascii="Arial" w:hAnsi="Arial" w:cs="Arial"/>
          <w:sz w:val="22"/>
          <w:szCs w:val="22"/>
          <w:lang w:eastAsia="zh-CN"/>
        </w:rPr>
        <w:t xml:space="preserve">, </w:t>
      </w:r>
      <w:r w:rsidR="006E777F" w:rsidRPr="00A20600">
        <w:rPr>
          <w:rFonts w:ascii="Arial" w:hAnsi="Arial" w:cs="Arial"/>
          <w:sz w:val="22"/>
          <w:szCs w:val="22"/>
          <w:lang w:eastAsia="zh-CN"/>
        </w:rPr>
        <w:t xml:space="preserve">contoured at 3.0 </w:t>
      </w:r>
      <w:r w:rsidR="006E777F" w:rsidRPr="00A20600">
        <w:rPr>
          <w:rFonts w:ascii="Arial" w:hAnsi="Arial" w:cs="Arial"/>
          <w:sz w:val="22"/>
          <w:szCs w:val="22"/>
          <w:lang w:eastAsia="zh-CN"/>
        </w:rPr>
        <w:sym w:font="Symbol" w:char="F073"/>
      </w:r>
      <w:r w:rsidR="006E777F" w:rsidRPr="00A20600">
        <w:rPr>
          <w:rFonts w:ascii="Arial" w:hAnsi="Arial" w:cs="Arial"/>
          <w:sz w:val="22"/>
          <w:szCs w:val="22"/>
          <w:lang w:eastAsia="zh-CN"/>
        </w:rPr>
        <w:t>). Atoms are color-coded as follows: C = yellow (protein) or gray (</w:t>
      </w:r>
      <w:r w:rsidR="006E777F" w:rsidRPr="001279A4">
        <w:rPr>
          <w:rFonts w:ascii="Arial" w:hAnsi="Arial" w:cs="Arial"/>
          <w:b/>
          <w:sz w:val="22"/>
          <w:szCs w:val="22"/>
          <w:lang w:eastAsia="zh-CN"/>
        </w:rPr>
        <w:t>4</w:t>
      </w:r>
      <w:r w:rsidR="006E777F">
        <w:rPr>
          <w:rFonts w:ascii="Arial" w:hAnsi="Arial" w:cs="Arial"/>
          <w:sz w:val="22"/>
          <w:szCs w:val="22"/>
          <w:lang w:eastAsia="zh-CN"/>
        </w:rPr>
        <w:t>), O = red, N = blue, P = orange, Mg</w:t>
      </w:r>
      <w:r w:rsidR="006E777F" w:rsidRPr="005801DB">
        <w:rPr>
          <w:rFonts w:ascii="Arial" w:hAnsi="Arial" w:cs="Arial"/>
          <w:sz w:val="22"/>
          <w:szCs w:val="22"/>
          <w:vertAlign w:val="superscript"/>
          <w:lang w:eastAsia="zh-CN"/>
        </w:rPr>
        <w:t>2+</w:t>
      </w:r>
      <w:r w:rsidR="006E777F">
        <w:rPr>
          <w:rFonts w:ascii="Arial" w:hAnsi="Arial" w:cs="Arial"/>
          <w:sz w:val="22"/>
          <w:szCs w:val="22"/>
          <w:lang w:eastAsia="zh-CN"/>
        </w:rPr>
        <w:t xml:space="preserve"> ions = green spheres, solvent molecules = red spheres. Hydrogen bonds and metal ion coordination interactions are shown as black and red dashed lines, respectively; hydrogen bonds with the PP</w:t>
      </w:r>
      <w:r w:rsidR="006E777F" w:rsidRPr="00C76547">
        <w:rPr>
          <w:rFonts w:ascii="Arial" w:hAnsi="Arial" w:cs="Arial"/>
          <w:sz w:val="22"/>
          <w:szCs w:val="22"/>
          <w:vertAlign w:val="subscript"/>
          <w:lang w:eastAsia="zh-CN"/>
        </w:rPr>
        <w:t>i</w:t>
      </w:r>
      <w:r w:rsidR="006E777F">
        <w:rPr>
          <w:rFonts w:ascii="Arial" w:hAnsi="Arial" w:cs="Arial"/>
          <w:sz w:val="22"/>
          <w:szCs w:val="22"/>
          <w:lang w:eastAsia="zh-CN"/>
        </w:rPr>
        <w:t xml:space="preserve"> group are omitted for clarity. Note that active site water molecules are not observed in this structure, possibly due to its modest 2.52 Å</w:t>
      </w:r>
      <w:r w:rsidR="00562EF0" w:rsidRPr="00562EF0">
        <w:rPr>
          <w:rFonts w:ascii="Arial" w:hAnsi="Arial" w:cs="Arial"/>
          <w:sz w:val="22"/>
          <w:szCs w:val="22"/>
          <w:lang w:eastAsia="zh-CN"/>
        </w:rPr>
        <w:t xml:space="preserve"> </w:t>
      </w:r>
      <w:r w:rsidR="00562EF0">
        <w:rPr>
          <w:rFonts w:ascii="Arial" w:hAnsi="Arial" w:cs="Arial"/>
          <w:sz w:val="22"/>
          <w:szCs w:val="22"/>
          <w:lang w:eastAsia="zh-CN"/>
        </w:rPr>
        <w:t>resolution</w:t>
      </w:r>
      <w:r w:rsidR="006E777F">
        <w:rPr>
          <w:rFonts w:ascii="Arial" w:hAnsi="Arial" w:cs="Arial"/>
          <w:sz w:val="22"/>
          <w:szCs w:val="22"/>
          <w:lang w:eastAsia="zh-CN"/>
        </w:rPr>
        <w:t>. (b) Superposition of the S303A/N299A ATAS-</w:t>
      </w:r>
      <w:r w:rsidR="006E777F" w:rsidRPr="00EB143D">
        <w:rPr>
          <w:rFonts w:ascii="Arial" w:hAnsi="Arial" w:cs="Arial"/>
          <w:b/>
          <w:sz w:val="22"/>
          <w:szCs w:val="22"/>
          <w:lang w:eastAsia="zh-CN"/>
        </w:rPr>
        <w:t>4</w:t>
      </w:r>
      <w:r w:rsidR="006E777F">
        <w:rPr>
          <w:rFonts w:ascii="Arial" w:hAnsi="Arial" w:cs="Arial"/>
          <w:sz w:val="22"/>
          <w:szCs w:val="22"/>
          <w:lang w:eastAsia="zh-CN"/>
        </w:rPr>
        <w:t xml:space="preserve"> complex (color-coded as in (a)) with S303, N299, Y61, and aza analogue </w:t>
      </w:r>
      <w:r w:rsidR="006E777F" w:rsidRPr="00C76547">
        <w:rPr>
          <w:rFonts w:ascii="Arial" w:hAnsi="Arial" w:cs="Arial"/>
          <w:b/>
          <w:sz w:val="22"/>
          <w:szCs w:val="22"/>
          <w:lang w:eastAsia="zh-CN"/>
        </w:rPr>
        <w:t>4</w:t>
      </w:r>
      <w:r w:rsidR="006E777F">
        <w:rPr>
          <w:rFonts w:ascii="Arial" w:hAnsi="Arial" w:cs="Arial"/>
          <w:sz w:val="22"/>
          <w:szCs w:val="22"/>
          <w:lang w:eastAsia="zh-CN"/>
        </w:rPr>
        <w:t xml:space="preserve"> as observed in the wild-type ATAS-</w:t>
      </w:r>
      <w:r w:rsidR="006E777F" w:rsidRPr="00EB143D">
        <w:rPr>
          <w:rFonts w:ascii="Arial" w:hAnsi="Arial" w:cs="Arial"/>
          <w:b/>
          <w:sz w:val="22"/>
          <w:szCs w:val="22"/>
          <w:lang w:eastAsia="zh-CN"/>
        </w:rPr>
        <w:t>4</w:t>
      </w:r>
      <w:r w:rsidR="006E777F">
        <w:rPr>
          <w:rFonts w:ascii="Arial" w:hAnsi="Arial" w:cs="Arial"/>
          <w:sz w:val="22"/>
          <w:szCs w:val="22"/>
          <w:lang w:eastAsia="zh-CN"/>
        </w:rPr>
        <w:t xml:space="preserve"> complex.</w:t>
      </w:r>
      <w:r w:rsidR="006E777F">
        <w:rPr>
          <w:rFonts w:ascii="Arial" w:hAnsi="Arial" w:cs="Arial"/>
          <w:sz w:val="22"/>
          <w:szCs w:val="22"/>
          <w:vertAlign w:val="superscript"/>
          <w:lang w:eastAsia="zh-CN"/>
        </w:rPr>
        <w:t>23</w:t>
      </w:r>
      <w:r w:rsidR="006E777F">
        <w:rPr>
          <w:rFonts w:ascii="Arial" w:hAnsi="Arial" w:cs="Arial"/>
          <w:sz w:val="22"/>
          <w:szCs w:val="22"/>
          <w:lang w:eastAsia="zh-CN"/>
        </w:rPr>
        <w:t xml:space="preserve"> </w:t>
      </w:r>
    </w:p>
    <w:p w14:paraId="02820F70" w14:textId="32B078E7" w:rsidR="00FC2C47" w:rsidRPr="00B6049F" w:rsidRDefault="00EF315C" w:rsidP="00FC2C47">
      <w:pPr>
        <w:spacing w:after="120" w:line="480" w:lineRule="auto"/>
        <w:rPr>
          <w:rFonts w:ascii="Arial" w:hAnsi="Arial" w:cs="Arial"/>
          <w:sz w:val="22"/>
          <w:szCs w:val="22"/>
          <w:lang w:eastAsia="zh-CN"/>
        </w:rPr>
      </w:pPr>
      <w:r>
        <w:rPr>
          <w:rFonts w:ascii="Arial" w:hAnsi="Arial" w:cs="Arial"/>
          <w:b/>
          <w:sz w:val="22"/>
          <w:szCs w:val="22"/>
        </w:rPr>
        <w:t>Figure 7</w:t>
      </w:r>
      <w:r w:rsidR="00FC2C47" w:rsidRPr="006E777F">
        <w:rPr>
          <w:rFonts w:ascii="Arial" w:hAnsi="Arial" w:cs="Arial"/>
          <w:b/>
          <w:sz w:val="22"/>
          <w:szCs w:val="22"/>
        </w:rPr>
        <w:t>.</w:t>
      </w:r>
      <w:r w:rsidR="00FC2C47">
        <w:rPr>
          <w:rFonts w:ascii="Arial" w:hAnsi="Arial" w:cs="Arial"/>
          <w:sz w:val="22"/>
          <w:szCs w:val="22"/>
        </w:rPr>
        <w:t xml:space="preserve"> (a) </w:t>
      </w:r>
      <w:r w:rsidR="00FC2C47" w:rsidRPr="0026370C">
        <w:rPr>
          <w:rFonts w:ascii="Arial" w:hAnsi="Arial" w:cs="Arial"/>
          <w:sz w:val="22"/>
          <w:szCs w:val="22"/>
          <w:lang w:eastAsia="zh-CN"/>
        </w:rPr>
        <w:t>Simulated annealing omit</w:t>
      </w:r>
      <w:r w:rsidR="00FC2C47">
        <w:rPr>
          <w:rFonts w:ascii="Arial" w:hAnsi="Arial" w:cs="Arial"/>
          <w:sz w:val="22"/>
          <w:szCs w:val="22"/>
          <w:lang w:eastAsia="zh-CN"/>
        </w:rPr>
        <w:t xml:space="preserve"> map (contoured at 3.0 </w:t>
      </w:r>
      <w:r w:rsidR="00FC2C47">
        <w:rPr>
          <w:rFonts w:ascii="Arial" w:hAnsi="Arial" w:cs="Arial"/>
          <w:sz w:val="22"/>
          <w:szCs w:val="22"/>
          <w:lang w:eastAsia="zh-CN"/>
        </w:rPr>
        <w:sym w:font="Symbol" w:char="F073"/>
      </w:r>
      <w:r w:rsidR="00300849">
        <w:rPr>
          <w:rFonts w:ascii="Arial" w:hAnsi="Arial" w:cs="Arial"/>
          <w:sz w:val="22"/>
          <w:szCs w:val="22"/>
          <w:lang w:eastAsia="zh-CN"/>
        </w:rPr>
        <w:t>) of the (thio</w:t>
      </w:r>
      <w:r w:rsidR="00FC2C47">
        <w:rPr>
          <w:rFonts w:ascii="Arial" w:hAnsi="Arial" w:cs="Arial"/>
          <w:sz w:val="22"/>
          <w:szCs w:val="22"/>
          <w:lang w:eastAsia="zh-CN"/>
        </w:rPr>
        <w:t>)phosphate ion (P</w:t>
      </w:r>
      <w:r w:rsidR="00FC2C47" w:rsidRPr="00FC2C47">
        <w:rPr>
          <w:rFonts w:ascii="Arial" w:hAnsi="Arial" w:cs="Arial"/>
          <w:sz w:val="22"/>
          <w:szCs w:val="22"/>
          <w:vertAlign w:val="subscript"/>
          <w:lang w:eastAsia="zh-CN"/>
        </w:rPr>
        <w:t>i</w:t>
      </w:r>
      <w:r w:rsidR="00FC2C47">
        <w:rPr>
          <w:rFonts w:ascii="Arial" w:hAnsi="Arial" w:cs="Arial"/>
          <w:sz w:val="22"/>
          <w:szCs w:val="22"/>
          <w:lang w:eastAsia="zh-CN"/>
        </w:rPr>
        <w:t xml:space="preserve">) observed in </w:t>
      </w:r>
      <w:r w:rsidR="00FC2C47" w:rsidRPr="00EA6085">
        <w:rPr>
          <w:rFonts w:ascii="Arial" w:hAnsi="Arial" w:cs="Arial"/>
          <w:sz w:val="22"/>
          <w:szCs w:val="22"/>
          <w:lang w:eastAsia="zh-CN"/>
        </w:rPr>
        <w:t>chain A of</w:t>
      </w:r>
      <w:r w:rsidR="00FC2C47">
        <w:rPr>
          <w:rFonts w:ascii="Arial" w:hAnsi="Arial" w:cs="Arial"/>
          <w:sz w:val="22"/>
          <w:szCs w:val="22"/>
          <w:lang w:eastAsia="zh-CN"/>
        </w:rPr>
        <w:t xml:space="preserve"> Q151H ATAS cocrystallized with the unreactive substrate analogue FSPP (P</w:t>
      </w:r>
      <w:r w:rsidR="00FC2C47" w:rsidRPr="00FC2C47">
        <w:rPr>
          <w:rFonts w:ascii="Arial" w:hAnsi="Arial" w:cs="Arial"/>
          <w:sz w:val="22"/>
          <w:szCs w:val="22"/>
          <w:vertAlign w:val="subscript"/>
          <w:lang w:eastAsia="zh-CN"/>
        </w:rPr>
        <w:t>i</w:t>
      </w:r>
      <w:r w:rsidR="00FC2C47">
        <w:rPr>
          <w:rFonts w:ascii="Arial" w:hAnsi="Arial" w:cs="Arial"/>
          <w:sz w:val="22"/>
          <w:szCs w:val="22"/>
          <w:lang w:eastAsia="zh-CN"/>
        </w:rPr>
        <w:t xml:space="preserve"> is also observed in the active sites of chains C and D). Atoms are color-coded as follows: C = yellow (protein) or gray (</w:t>
      </w:r>
      <w:r w:rsidR="00FC2C47" w:rsidRPr="001279A4">
        <w:rPr>
          <w:rFonts w:ascii="Arial" w:hAnsi="Arial" w:cs="Arial"/>
          <w:b/>
          <w:sz w:val="22"/>
          <w:szCs w:val="22"/>
          <w:lang w:eastAsia="zh-CN"/>
        </w:rPr>
        <w:t>4</w:t>
      </w:r>
      <w:r w:rsidR="00FC2C47">
        <w:rPr>
          <w:rFonts w:ascii="Arial" w:hAnsi="Arial" w:cs="Arial"/>
          <w:sz w:val="22"/>
          <w:szCs w:val="22"/>
          <w:lang w:eastAsia="zh-CN"/>
        </w:rPr>
        <w:t>), O = red, N = blue, P = orange, Mg</w:t>
      </w:r>
      <w:r w:rsidR="00FC2C47" w:rsidRPr="005801DB">
        <w:rPr>
          <w:rFonts w:ascii="Arial" w:hAnsi="Arial" w:cs="Arial"/>
          <w:sz w:val="22"/>
          <w:szCs w:val="22"/>
          <w:vertAlign w:val="superscript"/>
          <w:lang w:eastAsia="zh-CN"/>
        </w:rPr>
        <w:t>2+</w:t>
      </w:r>
      <w:r w:rsidR="00FC2C47">
        <w:rPr>
          <w:rFonts w:ascii="Arial" w:hAnsi="Arial" w:cs="Arial"/>
          <w:sz w:val="22"/>
          <w:szCs w:val="22"/>
          <w:lang w:eastAsia="zh-CN"/>
        </w:rPr>
        <w:t xml:space="preserve"> ions = green spheres, solvent molecules = red spheres. Hydrogen bonds and metal ion coordination interactions are shown as black and red dashed lines, respectively. </w:t>
      </w:r>
      <w:r w:rsidR="00EA6085">
        <w:rPr>
          <w:rFonts w:ascii="Arial" w:hAnsi="Arial" w:cs="Arial"/>
          <w:sz w:val="22"/>
          <w:szCs w:val="22"/>
          <w:lang w:eastAsia="zh-CN"/>
        </w:rPr>
        <w:t xml:space="preserve">(b) Superposition of chain A of Q151H ATAS cocrystallized with </w:t>
      </w:r>
      <w:r w:rsidR="00EA6085" w:rsidRPr="00EA6085">
        <w:rPr>
          <w:rFonts w:ascii="Arial" w:hAnsi="Arial" w:cs="Arial"/>
          <w:sz w:val="22"/>
          <w:szCs w:val="22"/>
          <w:lang w:eastAsia="zh-CN"/>
        </w:rPr>
        <w:t>FSPP (color-coded as in (a)) with Q151, D84, 3 Mg</w:t>
      </w:r>
      <w:r w:rsidR="00EA6085" w:rsidRPr="00EA6085">
        <w:rPr>
          <w:rFonts w:ascii="Arial" w:hAnsi="Arial" w:cs="Arial"/>
          <w:sz w:val="22"/>
          <w:szCs w:val="22"/>
          <w:vertAlign w:val="superscript"/>
          <w:lang w:eastAsia="zh-CN"/>
        </w:rPr>
        <w:t>2+</w:t>
      </w:r>
      <w:r w:rsidR="00EA6085" w:rsidRPr="00EA6085">
        <w:rPr>
          <w:rFonts w:ascii="Arial" w:hAnsi="Arial" w:cs="Arial"/>
          <w:sz w:val="22"/>
          <w:szCs w:val="22"/>
          <w:lang w:eastAsia="zh-CN"/>
        </w:rPr>
        <w:t xml:space="preserve"> ions, diphosphate group, and aza analogue </w:t>
      </w:r>
      <w:r w:rsidR="00EA6085" w:rsidRPr="00EA6085">
        <w:rPr>
          <w:rFonts w:ascii="Arial" w:hAnsi="Arial" w:cs="Arial"/>
          <w:b/>
          <w:sz w:val="22"/>
          <w:szCs w:val="22"/>
          <w:lang w:eastAsia="zh-CN"/>
        </w:rPr>
        <w:t>4</w:t>
      </w:r>
      <w:r w:rsidR="00EA6085" w:rsidRPr="00EA6085">
        <w:rPr>
          <w:rFonts w:ascii="Arial" w:hAnsi="Arial" w:cs="Arial"/>
          <w:sz w:val="22"/>
          <w:szCs w:val="22"/>
          <w:lang w:eastAsia="zh-CN"/>
        </w:rPr>
        <w:t xml:space="preserve"> as observed in the wild-type ATAS-</w:t>
      </w:r>
      <w:r w:rsidR="00EA6085" w:rsidRPr="00EA6085">
        <w:rPr>
          <w:rFonts w:ascii="Arial" w:hAnsi="Arial" w:cs="Arial"/>
          <w:b/>
          <w:sz w:val="22"/>
          <w:szCs w:val="22"/>
          <w:lang w:eastAsia="zh-CN"/>
        </w:rPr>
        <w:t>4</w:t>
      </w:r>
      <w:r w:rsidR="00EA6085" w:rsidRPr="00EA6085">
        <w:rPr>
          <w:rFonts w:ascii="Arial" w:hAnsi="Arial" w:cs="Arial"/>
          <w:sz w:val="22"/>
          <w:szCs w:val="22"/>
          <w:lang w:eastAsia="zh-CN"/>
        </w:rPr>
        <w:t xml:space="preserve"> complex. (c) Simulated annealing omit map (contoured at 3.0 </w:t>
      </w:r>
      <w:r w:rsidR="00EA6085" w:rsidRPr="00EA6085">
        <w:rPr>
          <w:rFonts w:ascii="Arial" w:hAnsi="Arial" w:cs="Arial"/>
          <w:sz w:val="22"/>
          <w:szCs w:val="22"/>
          <w:lang w:eastAsia="zh-CN"/>
        </w:rPr>
        <w:sym w:font="Symbol" w:char="F073"/>
      </w:r>
      <w:r w:rsidR="00300849">
        <w:rPr>
          <w:rFonts w:ascii="Arial" w:hAnsi="Arial" w:cs="Arial"/>
          <w:sz w:val="22"/>
          <w:szCs w:val="22"/>
          <w:lang w:eastAsia="zh-CN"/>
        </w:rPr>
        <w:t>) of the (thio</w:t>
      </w:r>
      <w:r w:rsidR="00EA6085" w:rsidRPr="00EA6085">
        <w:rPr>
          <w:rFonts w:ascii="Arial" w:hAnsi="Arial" w:cs="Arial"/>
          <w:sz w:val="22"/>
          <w:szCs w:val="22"/>
          <w:lang w:eastAsia="zh-CN"/>
        </w:rPr>
        <w:t>)diphosphate ion (P</w:t>
      </w:r>
      <w:r w:rsidR="00EA6085" w:rsidRPr="00EA6085">
        <w:rPr>
          <w:rFonts w:ascii="Arial" w:hAnsi="Arial" w:cs="Arial"/>
          <w:sz w:val="22"/>
          <w:szCs w:val="22"/>
          <w:vertAlign w:val="subscript"/>
          <w:lang w:eastAsia="zh-CN"/>
        </w:rPr>
        <w:t>i</w:t>
      </w:r>
      <w:r w:rsidR="00EA6085" w:rsidRPr="00EA6085">
        <w:rPr>
          <w:rFonts w:ascii="Arial" w:hAnsi="Arial" w:cs="Arial"/>
          <w:sz w:val="22"/>
          <w:szCs w:val="22"/>
          <w:lang w:eastAsia="zh-CN"/>
        </w:rPr>
        <w:t>) observed in chain B of Q151H ATAS cocrystallized with the unreactive substrate analogue FSPP. (d) Superposition of chain B of Q151H ATAS cocrystallized with FSPP (color-coded as in (a)) with Q151, D84, 3 Mg</w:t>
      </w:r>
      <w:r w:rsidR="00EA6085" w:rsidRPr="00EA6085">
        <w:rPr>
          <w:rFonts w:ascii="Arial" w:hAnsi="Arial" w:cs="Arial"/>
          <w:sz w:val="22"/>
          <w:szCs w:val="22"/>
          <w:vertAlign w:val="superscript"/>
          <w:lang w:eastAsia="zh-CN"/>
        </w:rPr>
        <w:t>2+</w:t>
      </w:r>
      <w:r w:rsidR="00EA6085" w:rsidRPr="00EA6085">
        <w:rPr>
          <w:rFonts w:ascii="Arial" w:hAnsi="Arial" w:cs="Arial"/>
          <w:sz w:val="22"/>
          <w:szCs w:val="22"/>
          <w:lang w:eastAsia="zh-CN"/>
        </w:rPr>
        <w:t xml:space="preserve"> ions, diphosphate group, and aza analogue </w:t>
      </w:r>
      <w:r w:rsidR="00EA6085" w:rsidRPr="00EA6085">
        <w:rPr>
          <w:rFonts w:ascii="Arial" w:hAnsi="Arial" w:cs="Arial"/>
          <w:b/>
          <w:sz w:val="22"/>
          <w:szCs w:val="22"/>
          <w:lang w:eastAsia="zh-CN"/>
        </w:rPr>
        <w:t>4</w:t>
      </w:r>
      <w:r w:rsidR="00EA6085" w:rsidRPr="00EA6085">
        <w:rPr>
          <w:rFonts w:ascii="Arial" w:hAnsi="Arial" w:cs="Arial"/>
          <w:sz w:val="22"/>
          <w:szCs w:val="22"/>
          <w:lang w:eastAsia="zh-CN"/>
        </w:rPr>
        <w:t xml:space="preserve"> as observed in the wild-type ATAS-</w:t>
      </w:r>
      <w:r w:rsidR="00EA6085" w:rsidRPr="00EA6085">
        <w:rPr>
          <w:rFonts w:ascii="Arial" w:hAnsi="Arial" w:cs="Arial"/>
          <w:b/>
          <w:sz w:val="22"/>
          <w:szCs w:val="22"/>
          <w:lang w:eastAsia="zh-CN"/>
        </w:rPr>
        <w:t>4</w:t>
      </w:r>
      <w:r w:rsidR="00EA6085" w:rsidRPr="00EA6085">
        <w:rPr>
          <w:rFonts w:ascii="Arial" w:hAnsi="Arial" w:cs="Arial"/>
          <w:sz w:val="22"/>
          <w:szCs w:val="22"/>
          <w:lang w:eastAsia="zh-CN"/>
        </w:rPr>
        <w:t xml:space="preserve"> complex.</w:t>
      </w:r>
      <w:r w:rsidR="00EA6085" w:rsidRPr="00EA6085">
        <w:rPr>
          <w:rFonts w:ascii="Arial" w:hAnsi="Arial" w:cs="Arial"/>
          <w:sz w:val="22"/>
          <w:szCs w:val="22"/>
          <w:vertAlign w:val="superscript"/>
          <w:lang w:eastAsia="zh-CN"/>
        </w:rPr>
        <w:t>23</w:t>
      </w:r>
      <w:r w:rsidR="00B6049F">
        <w:rPr>
          <w:rFonts w:ascii="Arial" w:hAnsi="Arial" w:cs="Arial"/>
          <w:sz w:val="22"/>
          <w:szCs w:val="22"/>
          <w:lang w:eastAsia="zh-CN"/>
        </w:rPr>
        <w:t xml:space="preserve"> The orientation of the diphosphate group has changed in response to changes in </w:t>
      </w:r>
      <w:r w:rsidR="00B6049F" w:rsidRPr="00EA6085">
        <w:rPr>
          <w:rFonts w:ascii="Arial" w:hAnsi="Arial" w:cs="Arial"/>
          <w:sz w:val="22"/>
          <w:szCs w:val="22"/>
          <w:lang w:eastAsia="zh-CN"/>
        </w:rPr>
        <w:t>Mg</w:t>
      </w:r>
      <w:r w:rsidR="00B6049F" w:rsidRPr="00EA6085">
        <w:rPr>
          <w:rFonts w:ascii="Arial" w:hAnsi="Arial" w:cs="Arial"/>
          <w:sz w:val="22"/>
          <w:szCs w:val="22"/>
          <w:vertAlign w:val="superscript"/>
          <w:lang w:eastAsia="zh-CN"/>
        </w:rPr>
        <w:t>2+</w:t>
      </w:r>
      <w:r w:rsidR="00B6049F">
        <w:rPr>
          <w:rFonts w:ascii="Arial" w:hAnsi="Arial" w:cs="Arial"/>
          <w:sz w:val="22"/>
          <w:szCs w:val="22"/>
          <w:lang w:eastAsia="zh-CN"/>
        </w:rPr>
        <w:t xml:space="preserve"> ion positions. </w:t>
      </w:r>
    </w:p>
    <w:p w14:paraId="6BFDCBD8" w14:textId="77777777" w:rsidR="00FC2C47" w:rsidRDefault="00FC2C47" w:rsidP="006E777F">
      <w:pPr>
        <w:spacing w:line="480" w:lineRule="auto"/>
        <w:rPr>
          <w:rFonts w:ascii="Arial" w:hAnsi="Arial" w:cs="Arial"/>
          <w:sz w:val="22"/>
          <w:szCs w:val="22"/>
          <w:lang w:eastAsia="zh-CN"/>
        </w:rPr>
      </w:pPr>
    </w:p>
    <w:p w14:paraId="4F09D89A" w14:textId="77777777" w:rsidR="006E777F" w:rsidRDefault="006E777F" w:rsidP="00C76547">
      <w:pPr>
        <w:spacing w:after="120" w:line="480" w:lineRule="auto"/>
        <w:rPr>
          <w:rFonts w:ascii="Arial" w:hAnsi="Arial" w:cs="Arial"/>
          <w:sz w:val="22"/>
          <w:szCs w:val="22"/>
          <w:lang w:eastAsia="zh-CN"/>
        </w:rPr>
      </w:pPr>
    </w:p>
    <w:p w14:paraId="056F3E06" w14:textId="77777777" w:rsidR="0076319E" w:rsidRDefault="0076319E" w:rsidP="00C76547">
      <w:pPr>
        <w:spacing w:after="120" w:line="480" w:lineRule="auto"/>
        <w:rPr>
          <w:rFonts w:ascii="Arial" w:hAnsi="Arial" w:cs="Arial"/>
          <w:sz w:val="22"/>
          <w:szCs w:val="22"/>
          <w:lang w:eastAsia="zh-CN"/>
        </w:rPr>
      </w:pPr>
    </w:p>
    <w:p w14:paraId="5E1FCFAE" w14:textId="77777777" w:rsidR="00D94082" w:rsidRDefault="00D94082" w:rsidP="0076319E">
      <w:pPr>
        <w:spacing w:after="120" w:line="480" w:lineRule="auto"/>
        <w:ind w:left="360"/>
        <w:rPr>
          <w:rFonts w:ascii="Arial" w:hAnsi="Arial" w:cs="Arial"/>
          <w:sz w:val="22"/>
          <w:szCs w:val="22"/>
          <w:lang w:eastAsia="zh-CN"/>
        </w:rPr>
      </w:pPr>
    </w:p>
    <w:p w14:paraId="13609825" w14:textId="7BB978C9" w:rsidR="00D94082" w:rsidRDefault="00D94082" w:rsidP="0076319E">
      <w:pPr>
        <w:spacing w:line="480" w:lineRule="auto"/>
        <w:rPr>
          <w:rFonts w:ascii="Arial" w:hAnsi="Arial" w:cs="Arial"/>
          <w:sz w:val="22"/>
          <w:szCs w:val="22"/>
          <w:highlight w:val="green"/>
          <w:lang w:eastAsia="zh-CN"/>
        </w:rPr>
      </w:pPr>
      <w:r>
        <w:rPr>
          <w:rFonts w:ascii="Arial" w:hAnsi="Arial" w:cs="Arial"/>
          <w:sz w:val="22"/>
          <w:szCs w:val="22"/>
          <w:highlight w:val="green"/>
          <w:lang w:eastAsia="zh-CN"/>
        </w:rPr>
        <w:br w:type="page"/>
      </w:r>
    </w:p>
    <w:p w14:paraId="155BC3D0" w14:textId="77777777" w:rsidR="00D94082" w:rsidRDefault="00D94082" w:rsidP="00D94082">
      <w:pPr>
        <w:ind w:left="360"/>
        <w:rPr>
          <w:rFonts w:ascii="Arial" w:hAnsi="Arial" w:cs="Arial"/>
          <w:sz w:val="22"/>
          <w:szCs w:val="22"/>
          <w:lang w:eastAsia="zh-CN"/>
        </w:rPr>
      </w:pPr>
    </w:p>
    <w:p w14:paraId="7CD953D9" w14:textId="77777777" w:rsidR="00F17862" w:rsidRDefault="00F17862">
      <w:pPr>
        <w:rPr>
          <w:rFonts w:ascii="Arial" w:hAnsi="Arial" w:cs="Arial"/>
          <w:sz w:val="22"/>
          <w:szCs w:val="22"/>
          <w:lang w:eastAsia="zh-CN"/>
        </w:rPr>
      </w:pPr>
    </w:p>
    <w:p w14:paraId="00E04048" w14:textId="77777777" w:rsidR="00F2600A" w:rsidRDefault="00F2600A" w:rsidP="00F2600A"/>
    <w:p w14:paraId="360EC055" w14:textId="6860AD1A" w:rsidR="00F2600A" w:rsidRDefault="00F2600A" w:rsidP="00F2600A">
      <w:pPr>
        <w:rPr>
          <w:rFonts w:ascii="Arial" w:hAnsi="Arial" w:cs="Arial"/>
          <w:sz w:val="22"/>
          <w:szCs w:val="22"/>
          <w:lang w:eastAsia="zh-CN"/>
        </w:rPr>
      </w:pPr>
    </w:p>
    <w:p w14:paraId="6BCEE6E9" w14:textId="77777777" w:rsidR="0076319E" w:rsidRDefault="0076319E" w:rsidP="00F2600A">
      <w:pPr>
        <w:rPr>
          <w:rFonts w:ascii="Arial" w:hAnsi="Arial" w:cs="Arial"/>
          <w:sz w:val="22"/>
          <w:szCs w:val="22"/>
          <w:lang w:eastAsia="zh-CN"/>
        </w:rPr>
      </w:pPr>
    </w:p>
    <w:p w14:paraId="15C35DB8" w14:textId="5FDDAE03" w:rsidR="00150DAD" w:rsidRDefault="00EA6085" w:rsidP="00EA6085">
      <w:pPr>
        <w:jc w:val="center"/>
        <w:rPr>
          <w:rFonts w:ascii="Arial" w:hAnsi="Arial" w:cs="Arial"/>
          <w:sz w:val="22"/>
          <w:szCs w:val="22"/>
          <w:lang w:eastAsia="zh-CN"/>
        </w:rPr>
      </w:pPr>
      <w:r>
        <w:rPr>
          <w:rFonts w:ascii="Arial" w:hAnsi="Arial" w:cs="Arial"/>
          <w:noProof/>
          <w:sz w:val="22"/>
          <w:szCs w:val="22"/>
          <w:lang w:val="en-GB" w:eastAsia="en-GB"/>
        </w:rPr>
        <w:drawing>
          <wp:inline distT="0" distB="0" distL="0" distR="0" wp14:anchorId="566994B0" wp14:editId="67CD5774">
            <wp:extent cx="5943600" cy="3128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8645"/>
                    </a:xfrm>
                    <a:prstGeom prst="rect">
                      <a:avLst/>
                    </a:prstGeom>
                  </pic:spPr>
                </pic:pic>
              </a:graphicData>
            </a:graphic>
          </wp:inline>
        </w:drawing>
      </w:r>
    </w:p>
    <w:p w14:paraId="4C8FE77A" w14:textId="77777777" w:rsidR="004E6FCA" w:rsidRDefault="004E6FCA" w:rsidP="00F2600A">
      <w:pPr>
        <w:rPr>
          <w:rFonts w:ascii="Arial" w:hAnsi="Arial" w:cs="Arial"/>
          <w:sz w:val="22"/>
          <w:szCs w:val="22"/>
          <w:highlight w:val="green"/>
          <w:lang w:eastAsia="zh-CN"/>
        </w:rPr>
      </w:pPr>
    </w:p>
    <w:p w14:paraId="489A48BF" w14:textId="77777777" w:rsidR="004E6FCA" w:rsidRDefault="004E6FCA" w:rsidP="00F2600A">
      <w:pPr>
        <w:rPr>
          <w:rFonts w:ascii="Arial" w:hAnsi="Arial" w:cs="Arial"/>
          <w:sz w:val="22"/>
          <w:szCs w:val="22"/>
          <w:highlight w:val="green"/>
          <w:lang w:eastAsia="zh-CN"/>
        </w:rPr>
      </w:pPr>
    </w:p>
    <w:p w14:paraId="61E5A9EA" w14:textId="3F010941" w:rsidR="004E6FCA" w:rsidRPr="004E6FCA" w:rsidRDefault="004E6FCA" w:rsidP="004E6FCA">
      <w:pPr>
        <w:jc w:val="center"/>
        <w:rPr>
          <w:rFonts w:ascii="Arial" w:hAnsi="Arial" w:cs="Arial"/>
          <w:b/>
          <w:sz w:val="22"/>
          <w:szCs w:val="22"/>
          <w:lang w:eastAsia="zh-CN"/>
        </w:rPr>
      </w:pPr>
      <w:r w:rsidRPr="004E6FCA">
        <w:rPr>
          <w:rFonts w:ascii="Arial" w:hAnsi="Arial" w:cs="Arial"/>
          <w:b/>
          <w:sz w:val="22"/>
          <w:szCs w:val="22"/>
          <w:lang w:eastAsia="zh-CN"/>
        </w:rPr>
        <w:t>Figure 1</w:t>
      </w:r>
    </w:p>
    <w:p w14:paraId="42B470BE" w14:textId="77777777" w:rsidR="004E6FCA" w:rsidRDefault="004E6FCA" w:rsidP="00F2600A">
      <w:pPr>
        <w:rPr>
          <w:rFonts w:ascii="Arial" w:hAnsi="Arial" w:cs="Arial"/>
          <w:sz w:val="22"/>
          <w:szCs w:val="22"/>
          <w:highlight w:val="green"/>
          <w:lang w:eastAsia="zh-CN"/>
        </w:rPr>
      </w:pPr>
    </w:p>
    <w:p w14:paraId="1F55F0BB" w14:textId="77777777" w:rsidR="004E6FCA" w:rsidRDefault="004E6FCA" w:rsidP="00F2600A">
      <w:pPr>
        <w:rPr>
          <w:rFonts w:ascii="Arial" w:hAnsi="Arial" w:cs="Arial"/>
          <w:sz w:val="22"/>
          <w:szCs w:val="22"/>
          <w:highlight w:val="green"/>
          <w:lang w:eastAsia="zh-CN"/>
        </w:rPr>
      </w:pPr>
    </w:p>
    <w:p w14:paraId="25CCDBDB" w14:textId="77777777" w:rsidR="004E6FCA" w:rsidRDefault="004E6FCA" w:rsidP="00F2600A">
      <w:pPr>
        <w:rPr>
          <w:rFonts w:ascii="Arial" w:hAnsi="Arial" w:cs="Arial"/>
          <w:sz w:val="22"/>
          <w:szCs w:val="22"/>
          <w:highlight w:val="green"/>
          <w:lang w:eastAsia="zh-CN"/>
        </w:rPr>
      </w:pPr>
    </w:p>
    <w:p w14:paraId="3F1B20D9" w14:textId="77777777" w:rsidR="004E6FCA" w:rsidRDefault="004E6FCA" w:rsidP="00F2600A">
      <w:pPr>
        <w:rPr>
          <w:rFonts w:ascii="Arial" w:hAnsi="Arial" w:cs="Arial"/>
          <w:sz w:val="22"/>
          <w:szCs w:val="22"/>
          <w:highlight w:val="green"/>
          <w:lang w:eastAsia="zh-CN"/>
        </w:rPr>
      </w:pPr>
    </w:p>
    <w:p w14:paraId="7CDC518A" w14:textId="77777777" w:rsidR="00EF315C" w:rsidRDefault="00EF315C" w:rsidP="00F2600A">
      <w:pPr>
        <w:rPr>
          <w:rFonts w:ascii="Arial" w:hAnsi="Arial" w:cs="Arial"/>
          <w:sz w:val="22"/>
          <w:szCs w:val="22"/>
          <w:lang w:eastAsia="zh-CN"/>
        </w:rPr>
      </w:pPr>
    </w:p>
    <w:p w14:paraId="2B31144B" w14:textId="14E45026" w:rsidR="00EF315C" w:rsidRDefault="00EF315C">
      <w:pPr>
        <w:rPr>
          <w:rFonts w:ascii="Arial" w:hAnsi="Arial" w:cs="Arial"/>
          <w:sz w:val="22"/>
          <w:szCs w:val="22"/>
          <w:lang w:eastAsia="zh-CN"/>
        </w:rPr>
      </w:pPr>
      <w:r>
        <w:rPr>
          <w:rFonts w:ascii="Arial" w:hAnsi="Arial" w:cs="Arial"/>
          <w:sz w:val="22"/>
          <w:szCs w:val="22"/>
          <w:lang w:eastAsia="zh-CN"/>
        </w:rPr>
        <w:br w:type="page"/>
      </w:r>
    </w:p>
    <w:p w14:paraId="53A0EB1C" w14:textId="78175247" w:rsidR="00EF315C" w:rsidRDefault="00EF315C" w:rsidP="00EF315C">
      <w:pPr>
        <w:rPr>
          <w:rFonts w:ascii="Arial" w:hAnsi="Arial" w:cs="Arial"/>
        </w:rPr>
      </w:pPr>
    </w:p>
    <w:p w14:paraId="5F68756D" w14:textId="044FBB50" w:rsidR="00EF315C" w:rsidRDefault="00EA6085" w:rsidP="00EA6085">
      <w:pPr>
        <w:jc w:val="center"/>
        <w:rPr>
          <w:rFonts w:ascii="Arial" w:hAnsi="Arial" w:cs="Arial"/>
          <w:sz w:val="22"/>
          <w:szCs w:val="22"/>
          <w:lang w:eastAsia="zh-CN"/>
        </w:rPr>
      </w:pPr>
      <w:r>
        <w:rPr>
          <w:rFonts w:ascii="Arial" w:hAnsi="Arial" w:cs="Arial"/>
          <w:noProof/>
          <w:lang w:val="en-GB" w:eastAsia="en-GB"/>
        </w:rPr>
        <w:drawing>
          <wp:inline distT="0" distB="0" distL="0" distR="0" wp14:anchorId="01D18EC2" wp14:editId="5F5E5FC6">
            <wp:extent cx="4005850" cy="3200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1">
                      <a:extLst>
                        <a:ext uri="{28A0092B-C50C-407E-A947-70E740481C1C}">
                          <a14:useLocalDpi xmlns:a14="http://schemas.microsoft.com/office/drawing/2010/main" val="0"/>
                        </a:ext>
                      </a:extLst>
                    </a:blip>
                    <a:stretch>
                      <a:fillRect/>
                    </a:stretch>
                  </pic:blipFill>
                  <pic:spPr>
                    <a:xfrm>
                      <a:off x="0" y="0"/>
                      <a:ext cx="4005850" cy="3200400"/>
                    </a:xfrm>
                    <a:prstGeom prst="rect">
                      <a:avLst/>
                    </a:prstGeom>
                  </pic:spPr>
                </pic:pic>
              </a:graphicData>
            </a:graphic>
          </wp:inline>
        </w:drawing>
      </w:r>
    </w:p>
    <w:p w14:paraId="456DB1C9" w14:textId="77777777" w:rsidR="00EF315C" w:rsidRDefault="00EF315C" w:rsidP="00EF315C">
      <w:pPr>
        <w:rPr>
          <w:rFonts w:ascii="Arial" w:hAnsi="Arial" w:cs="Arial"/>
          <w:sz w:val="22"/>
          <w:szCs w:val="22"/>
          <w:lang w:eastAsia="zh-CN"/>
        </w:rPr>
      </w:pPr>
    </w:p>
    <w:p w14:paraId="1C4A4809" w14:textId="77777777" w:rsidR="00EF315C" w:rsidRPr="004E6FCA" w:rsidRDefault="00EF315C" w:rsidP="00EF315C">
      <w:pPr>
        <w:jc w:val="center"/>
        <w:rPr>
          <w:rFonts w:ascii="Arial" w:hAnsi="Arial" w:cs="Arial"/>
          <w:b/>
          <w:sz w:val="22"/>
          <w:szCs w:val="22"/>
          <w:lang w:eastAsia="zh-CN"/>
        </w:rPr>
      </w:pPr>
      <w:r>
        <w:rPr>
          <w:rFonts w:ascii="Arial" w:hAnsi="Arial" w:cs="Arial"/>
          <w:b/>
          <w:sz w:val="22"/>
          <w:szCs w:val="22"/>
          <w:lang w:eastAsia="zh-CN"/>
        </w:rPr>
        <w:t>Figure 2</w:t>
      </w:r>
    </w:p>
    <w:p w14:paraId="68BA36D7" w14:textId="77777777" w:rsidR="00EF315C" w:rsidRDefault="00EF315C" w:rsidP="00EF315C">
      <w:pPr>
        <w:rPr>
          <w:rFonts w:ascii="Arial" w:hAnsi="Arial" w:cs="Arial"/>
          <w:sz w:val="22"/>
          <w:szCs w:val="22"/>
          <w:lang w:eastAsia="zh-CN"/>
        </w:rPr>
      </w:pPr>
    </w:p>
    <w:p w14:paraId="4AD6D170" w14:textId="77777777" w:rsidR="00EF315C" w:rsidRDefault="00EF315C" w:rsidP="00EF315C">
      <w:pPr>
        <w:rPr>
          <w:rFonts w:ascii="Arial" w:hAnsi="Arial" w:cs="Arial"/>
          <w:sz w:val="22"/>
          <w:szCs w:val="22"/>
          <w:lang w:eastAsia="zh-CN"/>
        </w:rPr>
      </w:pPr>
    </w:p>
    <w:p w14:paraId="24CB4103" w14:textId="77777777" w:rsidR="00EF315C" w:rsidRDefault="00EF315C" w:rsidP="00EF315C">
      <w:pPr>
        <w:rPr>
          <w:rFonts w:ascii="Arial" w:hAnsi="Arial" w:cs="Arial"/>
          <w:sz w:val="22"/>
          <w:szCs w:val="22"/>
          <w:lang w:eastAsia="zh-CN"/>
        </w:rPr>
      </w:pPr>
    </w:p>
    <w:p w14:paraId="15E37F8C" w14:textId="77777777" w:rsidR="00EF315C" w:rsidRDefault="00EF315C" w:rsidP="00F2600A">
      <w:pPr>
        <w:rPr>
          <w:rFonts w:ascii="Arial" w:hAnsi="Arial" w:cs="Arial"/>
          <w:sz w:val="22"/>
          <w:szCs w:val="22"/>
          <w:lang w:eastAsia="zh-CN"/>
        </w:rPr>
      </w:pPr>
    </w:p>
    <w:p w14:paraId="512CFA99" w14:textId="77777777" w:rsidR="00F2600A" w:rsidRDefault="00F2600A" w:rsidP="00F2600A">
      <w:pPr>
        <w:jc w:val="both"/>
      </w:pPr>
      <w:r>
        <w:br w:type="page"/>
      </w:r>
    </w:p>
    <w:p w14:paraId="7E441AC1" w14:textId="77777777" w:rsidR="00150DAD" w:rsidRDefault="00150DAD" w:rsidP="00F2600A">
      <w:pPr>
        <w:jc w:val="both"/>
      </w:pPr>
    </w:p>
    <w:p w14:paraId="4596936D" w14:textId="559A37DF" w:rsidR="00F2600A" w:rsidRDefault="00C740A8" w:rsidP="00EA6085">
      <w:pPr>
        <w:jc w:val="center"/>
      </w:pPr>
      <w:r>
        <w:rPr>
          <w:noProof/>
          <w:lang w:val="en-GB" w:eastAsia="en-GB"/>
        </w:rPr>
        <w:drawing>
          <wp:inline distT="0" distB="0" distL="0" distR="0" wp14:anchorId="233E25EA" wp14:editId="615E6E65">
            <wp:extent cx="5943600" cy="3700145"/>
            <wp:effectExtent l="0" t="0" r="0" b="8255"/>
            <wp:docPr id="2" name="Picture 2" descr="Macintosh HD:Users:davidchristianson:Desktop:fig3_no_bord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christianson:Desktop:fig3_no_borderlin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00145"/>
                    </a:xfrm>
                    <a:prstGeom prst="rect">
                      <a:avLst/>
                    </a:prstGeom>
                    <a:noFill/>
                    <a:ln>
                      <a:noFill/>
                    </a:ln>
                  </pic:spPr>
                </pic:pic>
              </a:graphicData>
            </a:graphic>
          </wp:inline>
        </w:drawing>
      </w:r>
    </w:p>
    <w:p w14:paraId="46058417" w14:textId="77777777" w:rsidR="006E777F" w:rsidRDefault="006E777F" w:rsidP="00F2600A"/>
    <w:p w14:paraId="65835F27" w14:textId="7A8687F7" w:rsidR="006E777F" w:rsidRDefault="00EF315C" w:rsidP="006E777F">
      <w:pPr>
        <w:jc w:val="center"/>
        <w:rPr>
          <w:rFonts w:ascii="Arial" w:hAnsi="Arial" w:cs="Arial"/>
          <w:b/>
          <w:sz w:val="22"/>
          <w:szCs w:val="22"/>
          <w:lang w:eastAsia="zh-CN"/>
        </w:rPr>
      </w:pPr>
      <w:r>
        <w:rPr>
          <w:rFonts w:ascii="Arial" w:hAnsi="Arial" w:cs="Arial"/>
          <w:b/>
          <w:sz w:val="22"/>
          <w:szCs w:val="22"/>
          <w:lang w:eastAsia="zh-CN"/>
        </w:rPr>
        <w:t>Figure 3</w:t>
      </w:r>
    </w:p>
    <w:p w14:paraId="06AAC695" w14:textId="77777777" w:rsidR="00747172" w:rsidRDefault="00747172" w:rsidP="006E777F">
      <w:pPr>
        <w:jc w:val="center"/>
        <w:rPr>
          <w:rFonts w:ascii="Arial" w:hAnsi="Arial" w:cs="Arial"/>
          <w:b/>
          <w:sz w:val="22"/>
          <w:szCs w:val="22"/>
          <w:lang w:eastAsia="zh-CN"/>
        </w:rPr>
      </w:pPr>
    </w:p>
    <w:p w14:paraId="59A4F4ED" w14:textId="0F1DD15C" w:rsidR="00F76C05" w:rsidRDefault="00F76C05">
      <w:r>
        <w:br w:type="page"/>
      </w:r>
    </w:p>
    <w:p w14:paraId="7FB11D1F" w14:textId="77777777" w:rsidR="00F76C05" w:rsidRDefault="00F76C05" w:rsidP="00F76C05">
      <w:pPr>
        <w:jc w:val="center"/>
        <w:rPr>
          <w:rFonts w:ascii="Arial" w:hAnsi="Arial" w:cs="Arial"/>
        </w:rPr>
      </w:pPr>
    </w:p>
    <w:p w14:paraId="48B72553" w14:textId="77777777" w:rsidR="00F76C05" w:rsidRDefault="00F76C05" w:rsidP="00F76C05">
      <w:pPr>
        <w:jc w:val="center"/>
        <w:rPr>
          <w:rFonts w:ascii="Arial" w:hAnsi="Arial" w:cs="Arial"/>
        </w:rPr>
      </w:pPr>
    </w:p>
    <w:p w14:paraId="34E65777" w14:textId="77777777" w:rsidR="00F76C05" w:rsidRDefault="00F76C05" w:rsidP="00F76C05">
      <w:pPr>
        <w:jc w:val="center"/>
        <w:rPr>
          <w:rFonts w:ascii="Arial" w:hAnsi="Arial" w:cs="Arial"/>
        </w:rPr>
      </w:pPr>
      <w:r>
        <w:rPr>
          <w:rFonts w:ascii="Arial" w:hAnsi="Arial" w:cs="Arial"/>
          <w:noProof/>
          <w:lang w:val="en-GB" w:eastAsia="en-GB"/>
        </w:rPr>
        <w:drawing>
          <wp:inline distT="0" distB="0" distL="0" distR="0" wp14:anchorId="29906A7E" wp14:editId="24522DBB">
            <wp:extent cx="3999966"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13">
                      <a:extLst>
                        <a:ext uri="{28A0092B-C50C-407E-A947-70E740481C1C}">
                          <a14:useLocalDpi xmlns:a14="http://schemas.microsoft.com/office/drawing/2010/main" val="0"/>
                        </a:ext>
                      </a:extLst>
                    </a:blip>
                    <a:stretch>
                      <a:fillRect/>
                    </a:stretch>
                  </pic:blipFill>
                  <pic:spPr>
                    <a:xfrm>
                      <a:off x="0" y="0"/>
                      <a:ext cx="3999966" cy="3200400"/>
                    </a:xfrm>
                    <a:prstGeom prst="rect">
                      <a:avLst/>
                    </a:prstGeom>
                  </pic:spPr>
                </pic:pic>
              </a:graphicData>
            </a:graphic>
          </wp:inline>
        </w:drawing>
      </w:r>
    </w:p>
    <w:p w14:paraId="03B64D38" w14:textId="77777777" w:rsidR="00F76C05" w:rsidRDefault="00F76C05" w:rsidP="00F76C05">
      <w:pPr>
        <w:rPr>
          <w:rFonts w:ascii="Arial" w:hAnsi="Arial" w:cs="Arial"/>
        </w:rPr>
      </w:pPr>
    </w:p>
    <w:p w14:paraId="03BD20C9" w14:textId="77777777" w:rsidR="00F76C05" w:rsidRDefault="00F76C05" w:rsidP="00F76C05">
      <w:pPr>
        <w:rPr>
          <w:rFonts w:ascii="Arial" w:hAnsi="Arial" w:cs="Arial"/>
        </w:rPr>
      </w:pPr>
    </w:p>
    <w:p w14:paraId="099F5E6B" w14:textId="77777777" w:rsidR="00F76C05" w:rsidRDefault="00F76C05" w:rsidP="00F76C05">
      <w:pPr>
        <w:rPr>
          <w:rFonts w:ascii="Arial" w:hAnsi="Arial" w:cs="Arial"/>
        </w:rPr>
      </w:pPr>
    </w:p>
    <w:p w14:paraId="41F5E678" w14:textId="77777777" w:rsidR="00F76C05" w:rsidRDefault="00F76C05" w:rsidP="00F76C05">
      <w:pPr>
        <w:rPr>
          <w:rFonts w:ascii="Arial" w:hAnsi="Arial" w:cs="Arial"/>
        </w:rPr>
      </w:pPr>
    </w:p>
    <w:p w14:paraId="11975AE5" w14:textId="77777777" w:rsidR="00F76C05" w:rsidRDefault="00F76C05" w:rsidP="00F76C05">
      <w:pPr>
        <w:rPr>
          <w:rFonts w:ascii="Arial" w:hAnsi="Arial" w:cs="Arial"/>
        </w:rPr>
      </w:pPr>
    </w:p>
    <w:p w14:paraId="7686B9BC" w14:textId="77777777" w:rsidR="00F76C05" w:rsidRPr="004E6FCA" w:rsidRDefault="00F76C05" w:rsidP="00F76C05">
      <w:pPr>
        <w:jc w:val="center"/>
        <w:rPr>
          <w:rFonts w:ascii="Arial" w:hAnsi="Arial" w:cs="Arial"/>
          <w:b/>
          <w:sz w:val="22"/>
          <w:szCs w:val="22"/>
          <w:lang w:eastAsia="zh-CN"/>
        </w:rPr>
      </w:pPr>
      <w:r>
        <w:rPr>
          <w:rFonts w:ascii="Arial" w:hAnsi="Arial" w:cs="Arial"/>
          <w:b/>
          <w:sz w:val="22"/>
          <w:szCs w:val="22"/>
          <w:lang w:eastAsia="zh-CN"/>
        </w:rPr>
        <w:t>Figure 4</w:t>
      </w:r>
    </w:p>
    <w:p w14:paraId="05F57717" w14:textId="77777777" w:rsidR="00F2600A" w:rsidRDefault="00F2600A" w:rsidP="00F2600A"/>
    <w:p w14:paraId="2406A1EF" w14:textId="4D05E5F5" w:rsidR="009132F0" w:rsidRDefault="009132F0" w:rsidP="00F2600A">
      <w:pPr>
        <w:rPr>
          <w:rFonts w:ascii="Arial" w:hAnsi="Arial" w:cs="Arial"/>
        </w:rPr>
      </w:pPr>
    </w:p>
    <w:p w14:paraId="3AE88222" w14:textId="04D51AA9" w:rsidR="009132F0" w:rsidRPr="00EF315C" w:rsidRDefault="00F2600A" w:rsidP="00F2600A">
      <w:pPr>
        <w:rPr>
          <w:rFonts w:ascii="Arial" w:hAnsi="Arial" w:cs="Arial"/>
        </w:rPr>
      </w:pPr>
      <w:r>
        <w:rPr>
          <w:rFonts w:ascii="Arial" w:hAnsi="Arial" w:cs="Arial"/>
        </w:rPr>
        <w:br w:type="page"/>
      </w:r>
    </w:p>
    <w:p w14:paraId="0906DAF9" w14:textId="77777777" w:rsidR="004E6FCA" w:rsidRDefault="004E6FCA" w:rsidP="00F2600A">
      <w:pPr>
        <w:rPr>
          <w:rFonts w:ascii="Arial" w:hAnsi="Arial" w:cs="Arial"/>
        </w:rPr>
      </w:pPr>
    </w:p>
    <w:p w14:paraId="2A2C5438" w14:textId="09373AE3" w:rsidR="00F2600A" w:rsidRDefault="00F2600A" w:rsidP="00F2600A">
      <w:pPr>
        <w:rPr>
          <w:rFonts w:ascii="Arial" w:hAnsi="Arial" w:cs="Arial"/>
        </w:rPr>
      </w:pPr>
    </w:p>
    <w:p w14:paraId="01A7A843" w14:textId="0F15F118" w:rsidR="00F2600A" w:rsidRDefault="00EA6085" w:rsidP="00EA6085">
      <w:pPr>
        <w:jc w:val="center"/>
        <w:rPr>
          <w:rFonts w:ascii="Arial" w:hAnsi="Arial" w:cs="Arial"/>
        </w:rPr>
      </w:pPr>
      <w:r>
        <w:rPr>
          <w:rFonts w:ascii="Arial" w:hAnsi="Arial" w:cs="Arial"/>
          <w:noProof/>
          <w:lang w:val="en-GB" w:eastAsia="en-GB"/>
        </w:rPr>
        <w:drawing>
          <wp:inline distT="0" distB="0" distL="0" distR="0" wp14:anchorId="57CED8AB" wp14:editId="355B05BE">
            <wp:extent cx="3981384" cy="3196167"/>
            <wp:effectExtent l="0" t="0" r="698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14">
                      <a:extLst>
                        <a:ext uri="{28A0092B-C50C-407E-A947-70E740481C1C}">
                          <a14:useLocalDpi xmlns:a14="http://schemas.microsoft.com/office/drawing/2010/main" val="0"/>
                        </a:ext>
                      </a:extLst>
                    </a:blip>
                    <a:stretch>
                      <a:fillRect/>
                    </a:stretch>
                  </pic:blipFill>
                  <pic:spPr>
                    <a:xfrm>
                      <a:off x="0" y="0"/>
                      <a:ext cx="3981384" cy="3196167"/>
                    </a:xfrm>
                    <a:prstGeom prst="rect">
                      <a:avLst/>
                    </a:prstGeom>
                  </pic:spPr>
                </pic:pic>
              </a:graphicData>
            </a:graphic>
          </wp:inline>
        </w:drawing>
      </w:r>
    </w:p>
    <w:p w14:paraId="3268337F" w14:textId="77777777" w:rsidR="006E777F" w:rsidRDefault="006E777F" w:rsidP="00F2600A">
      <w:pPr>
        <w:rPr>
          <w:rFonts w:ascii="Arial" w:hAnsi="Arial" w:cs="Arial"/>
          <w:sz w:val="22"/>
          <w:szCs w:val="22"/>
        </w:rPr>
      </w:pPr>
    </w:p>
    <w:p w14:paraId="628C5F88" w14:textId="77777777" w:rsidR="006E777F" w:rsidRDefault="006E777F" w:rsidP="00F2600A">
      <w:pPr>
        <w:rPr>
          <w:rFonts w:ascii="Arial" w:hAnsi="Arial" w:cs="Arial"/>
          <w:sz w:val="22"/>
          <w:szCs w:val="22"/>
        </w:rPr>
      </w:pPr>
    </w:p>
    <w:p w14:paraId="1DA2AF4B" w14:textId="668ECBE4" w:rsidR="006E777F" w:rsidRPr="004E6FCA" w:rsidRDefault="00F76C05" w:rsidP="006E777F">
      <w:pPr>
        <w:jc w:val="center"/>
        <w:rPr>
          <w:rFonts w:ascii="Arial" w:hAnsi="Arial" w:cs="Arial"/>
          <w:b/>
          <w:sz w:val="22"/>
          <w:szCs w:val="22"/>
          <w:lang w:eastAsia="zh-CN"/>
        </w:rPr>
      </w:pPr>
      <w:r>
        <w:rPr>
          <w:rFonts w:ascii="Arial" w:hAnsi="Arial" w:cs="Arial"/>
          <w:b/>
          <w:sz w:val="22"/>
          <w:szCs w:val="22"/>
          <w:lang w:eastAsia="zh-CN"/>
        </w:rPr>
        <w:t>Figure 5</w:t>
      </w:r>
    </w:p>
    <w:p w14:paraId="4EAEA953" w14:textId="77777777" w:rsidR="006E777F" w:rsidRDefault="006E777F" w:rsidP="00F2600A">
      <w:pPr>
        <w:rPr>
          <w:rFonts w:ascii="Arial" w:hAnsi="Arial" w:cs="Arial"/>
          <w:sz w:val="22"/>
          <w:szCs w:val="22"/>
        </w:rPr>
      </w:pPr>
    </w:p>
    <w:p w14:paraId="3E39E0CA" w14:textId="77777777" w:rsidR="006E777F" w:rsidRDefault="006E777F" w:rsidP="00F2600A">
      <w:pPr>
        <w:rPr>
          <w:rFonts w:ascii="Arial" w:hAnsi="Arial" w:cs="Arial"/>
          <w:sz w:val="22"/>
          <w:szCs w:val="22"/>
          <w:lang w:eastAsia="zh-CN"/>
        </w:rPr>
      </w:pPr>
    </w:p>
    <w:p w14:paraId="141F8521" w14:textId="77777777" w:rsidR="00EF315C" w:rsidRDefault="00EF315C" w:rsidP="00F2600A">
      <w:pPr>
        <w:rPr>
          <w:rFonts w:ascii="Arial" w:hAnsi="Arial" w:cs="Arial"/>
          <w:sz w:val="22"/>
          <w:szCs w:val="22"/>
          <w:lang w:eastAsia="zh-CN"/>
        </w:rPr>
      </w:pPr>
    </w:p>
    <w:p w14:paraId="1842FB69" w14:textId="77777777" w:rsidR="00EF315C" w:rsidRDefault="00EF315C" w:rsidP="00F2600A">
      <w:pPr>
        <w:rPr>
          <w:rFonts w:ascii="Arial" w:hAnsi="Arial" w:cs="Arial"/>
          <w:sz w:val="22"/>
          <w:szCs w:val="22"/>
          <w:lang w:eastAsia="zh-CN"/>
        </w:rPr>
      </w:pPr>
    </w:p>
    <w:p w14:paraId="7BE411E1" w14:textId="351FACC2" w:rsidR="00EF315C" w:rsidRPr="00F76C05" w:rsidRDefault="00EF315C" w:rsidP="00F2600A">
      <w:pPr>
        <w:rPr>
          <w:rFonts w:ascii="Arial" w:hAnsi="Arial" w:cs="Arial"/>
          <w:sz w:val="22"/>
          <w:szCs w:val="22"/>
          <w:highlight w:val="green"/>
          <w:lang w:eastAsia="zh-CN"/>
        </w:rPr>
      </w:pPr>
      <w:r>
        <w:rPr>
          <w:rFonts w:ascii="Arial" w:hAnsi="Arial" w:cs="Arial"/>
          <w:sz w:val="22"/>
          <w:szCs w:val="22"/>
          <w:highlight w:val="green"/>
          <w:lang w:eastAsia="zh-CN"/>
        </w:rPr>
        <w:br w:type="page"/>
      </w:r>
    </w:p>
    <w:p w14:paraId="3DCE989C" w14:textId="77777777" w:rsidR="00F2600A" w:rsidRDefault="00F2600A" w:rsidP="00F2600A">
      <w:pPr>
        <w:rPr>
          <w:rFonts w:ascii="Arial" w:hAnsi="Arial" w:cs="Arial"/>
        </w:rPr>
      </w:pPr>
    </w:p>
    <w:p w14:paraId="39C163DD" w14:textId="1B334C85" w:rsidR="00F2600A" w:rsidRDefault="00F2600A" w:rsidP="00F2600A">
      <w:pPr>
        <w:rPr>
          <w:rFonts w:ascii="Arial" w:hAnsi="Arial" w:cs="Arial"/>
        </w:rPr>
      </w:pPr>
    </w:p>
    <w:p w14:paraId="4B20E682" w14:textId="77777777" w:rsidR="00F2600A" w:rsidRDefault="00F2600A" w:rsidP="00F2600A">
      <w:pPr>
        <w:rPr>
          <w:rFonts w:ascii="Arial" w:hAnsi="Arial" w:cs="Arial"/>
        </w:rPr>
      </w:pPr>
    </w:p>
    <w:p w14:paraId="4837DF2B" w14:textId="586A0DB4" w:rsidR="00F2600A" w:rsidRDefault="00F2600A" w:rsidP="00F2600A">
      <w:pPr>
        <w:rPr>
          <w:rFonts w:ascii="Arial" w:hAnsi="Arial" w:cs="Arial"/>
        </w:rPr>
      </w:pPr>
    </w:p>
    <w:p w14:paraId="22795B93" w14:textId="3BB5A3DF" w:rsidR="00F2600A" w:rsidRDefault="00537E47" w:rsidP="00F76C05">
      <w:pPr>
        <w:jc w:val="center"/>
        <w:rPr>
          <w:rFonts w:ascii="Arial" w:hAnsi="Arial" w:cs="Arial"/>
        </w:rPr>
      </w:pPr>
      <w:r>
        <w:rPr>
          <w:rFonts w:ascii="Arial" w:hAnsi="Arial" w:cs="Arial"/>
          <w:noProof/>
          <w:lang w:val="en-GB" w:eastAsia="en-GB"/>
        </w:rPr>
        <w:drawing>
          <wp:inline distT="0" distB="0" distL="0" distR="0" wp14:anchorId="425C88BD" wp14:editId="72F6959F">
            <wp:extent cx="3987855" cy="318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ab.jpg"/>
                    <pic:cNvPicPr/>
                  </pic:nvPicPr>
                  <pic:blipFill>
                    <a:blip r:embed="rId15">
                      <a:extLst>
                        <a:ext uri="{28A0092B-C50C-407E-A947-70E740481C1C}">
                          <a14:useLocalDpi xmlns:a14="http://schemas.microsoft.com/office/drawing/2010/main" val="0"/>
                        </a:ext>
                      </a:extLst>
                    </a:blip>
                    <a:stretch>
                      <a:fillRect/>
                    </a:stretch>
                  </pic:blipFill>
                  <pic:spPr>
                    <a:xfrm>
                      <a:off x="0" y="0"/>
                      <a:ext cx="3987855" cy="3183467"/>
                    </a:xfrm>
                    <a:prstGeom prst="rect">
                      <a:avLst/>
                    </a:prstGeom>
                  </pic:spPr>
                </pic:pic>
              </a:graphicData>
            </a:graphic>
          </wp:inline>
        </w:drawing>
      </w:r>
    </w:p>
    <w:p w14:paraId="339C5760" w14:textId="77777777" w:rsidR="006E777F" w:rsidRDefault="006E777F" w:rsidP="00F2600A">
      <w:pPr>
        <w:rPr>
          <w:rFonts w:ascii="Arial" w:hAnsi="Arial" w:cs="Arial"/>
          <w:sz w:val="22"/>
          <w:szCs w:val="22"/>
        </w:rPr>
      </w:pPr>
    </w:p>
    <w:p w14:paraId="0FD0BB8B" w14:textId="77777777" w:rsidR="006E777F" w:rsidRDefault="006E777F" w:rsidP="00F2600A">
      <w:pPr>
        <w:rPr>
          <w:rFonts w:ascii="Arial" w:hAnsi="Arial" w:cs="Arial"/>
          <w:sz w:val="22"/>
          <w:szCs w:val="22"/>
        </w:rPr>
      </w:pPr>
    </w:p>
    <w:p w14:paraId="55879DEF" w14:textId="64530956" w:rsidR="006E777F" w:rsidRPr="004E6FCA" w:rsidRDefault="00EF315C" w:rsidP="006E777F">
      <w:pPr>
        <w:jc w:val="center"/>
        <w:rPr>
          <w:rFonts w:ascii="Arial" w:hAnsi="Arial" w:cs="Arial"/>
          <w:b/>
          <w:sz w:val="22"/>
          <w:szCs w:val="22"/>
          <w:lang w:eastAsia="zh-CN"/>
        </w:rPr>
      </w:pPr>
      <w:r>
        <w:rPr>
          <w:rFonts w:ascii="Arial" w:hAnsi="Arial" w:cs="Arial"/>
          <w:b/>
          <w:sz w:val="22"/>
          <w:szCs w:val="22"/>
          <w:lang w:eastAsia="zh-CN"/>
        </w:rPr>
        <w:t>Figure 6</w:t>
      </w:r>
    </w:p>
    <w:p w14:paraId="55B789C7" w14:textId="77777777" w:rsidR="006E777F" w:rsidRDefault="006E777F" w:rsidP="00F2600A">
      <w:pPr>
        <w:rPr>
          <w:rFonts w:ascii="Arial" w:hAnsi="Arial" w:cs="Arial"/>
          <w:sz w:val="22"/>
          <w:szCs w:val="22"/>
        </w:rPr>
      </w:pPr>
    </w:p>
    <w:p w14:paraId="17E7D5FE" w14:textId="26A547B4" w:rsidR="00F17862" w:rsidRDefault="00F17862">
      <w:pPr>
        <w:rPr>
          <w:rFonts w:ascii="Arial" w:hAnsi="Arial" w:cs="Arial"/>
          <w:color w:val="0000FF"/>
          <w:sz w:val="22"/>
          <w:szCs w:val="22"/>
          <w:lang w:eastAsia="zh-CN"/>
        </w:rPr>
      </w:pPr>
    </w:p>
    <w:p w14:paraId="2FC206B9" w14:textId="52CE9031" w:rsidR="00FC2C47" w:rsidRDefault="00FC2C47">
      <w:pPr>
        <w:rPr>
          <w:rFonts w:ascii="Arial" w:hAnsi="Arial" w:cs="Arial"/>
          <w:color w:val="0000FF"/>
          <w:sz w:val="22"/>
          <w:szCs w:val="22"/>
          <w:lang w:eastAsia="zh-CN"/>
        </w:rPr>
      </w:pPr>
      <w:r>
        <w:rPr>
          <w:rFonts w:ascii="Arial" w:hAnsi="Arial" w:cs="Arial"/>
          <w:color w:val="0000FF"/>
          <w:sz w:val="22"/>
          <w:szCs w:val="22"/>
          <w:lang w:eastAsia="zh-CN"/>
        </w:rPr>
        <w:br w:type="page"/>
      </w:r>
    </w:p>
    <w:p w14:paraId="0E360D0E" w14:textId="77777777" w:rsidR="00FC2C47" w:rsidRDefault="00FC2C47">
      <w:pPr>
        <w:rPr>
          <w:rFonts w:ascii="Arial" w:hAnsi="Arial" w:cs="Arial"/>
          <w:color w:val="0000FF"/>
          <w:sz w:val="22"/>
          <w:szCs w:val="22"/>
          <w:lang w:eastAsia="zh-CN"/>
        </w:rPr>
      </w:pPr>
    </w:p>
    <w:p w14:paraId="4A9F985E" w14:textId="77777777" w:rsidR="00FC2C47" w:rsidRDefault="00FC2C47">
      <w:pPr>
        <w:rPr>
          <w:rFonts w:ascii="Arial" w:hAnsi="Arial" w:cs="Arial"/>
          <w:color w:val="0000FF"/>
          <w:sz w:val="22"/>
          <w:szCs w:val="22"/>
          <w:lang w:eastAsia="zh-CN"/>
        </w:rPr>
      </w:pPr>
    </w:p>
    <w:p w14:paraId="48298D7E" w14:textId="10B7770D" w:rsidR="00FC2C47" w:rsidRDefault="00F76C05" w:rsidP="00F76C05">
      <w:pPr>
        <w:jc w:val="center"/>
        <w:rPr>
          <w:rFonts w:ascii="Arial" w:hAnsi="Arial" w:cs="Arial"/>
          <w:color w:val="0000FF"/>
          <w:sz w:val="22"/>
          <w:szCs w:val="22"/>
          <w:lang w:eastAsia="zh-CN"/>
        </w:rPr>
      </w:pPr>
      <w:r>
        <w:rPr>
          <w:rFonts w:ascii="Arial" w:hAnsi="Arial" w:cs="Arial"/>
          <w:noProof/>
          <w:color w:val="0000FF"/>
          <w:sz w:val="22"/>
          <w:szCs w:val="22"/>
          <w:lang w:val="en-GB" w:eastAsia="en-GB"/>
        </w:rPr>
        <w:drawing>
          <wp:inline distT="0" distB="0" distL="0" distR="0" wp14:anchorId="695EE132" wp14:editId="77F23332">
            <wp:extent cx="3966916" cy="640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16">
                      <a:extLst>
                        <a:ext uri="{28A0092B-C50C-407E-A947-70E740481C1C}">
                          <a14:useLocalDpi xmlns:a14="http://schemas.microsoft.com/office/drawing/2010/main" val="0"/>
                        </a:ext>
                      </a:extLst>
                    </a:blip>
                    <a:stretch>
                      <a:fillRect/>
                    </a:stretch>
                  </pic:blipFill>
                  <pic:spPr>
                    <a:xfrm>
                      <a:off x="0" y="0"/>
                      <a:ext cx="3966916" cy="6400800"/>
                    </a:xfrm>
                    <a:prstGeom prst="rect">
                      <a:avLst/>
                    </a:prstGeom>
                  </pic:spPr>
                </pic:pic>
              </a:graphicData>
            </a:graphic>
          </wp:inline>
        </w:drawing>
      </w:r>
    </w:p>
    <w:p w14:paraId="780A6203" w14:textId="77777777" w:rsidR="00FC2C47" w:rsidRDefault="00FC2C47">
      <w:pPr>
        <w:rPr>
          <w:rFonts w:ascii="Arial" w:hAnsi="Arial" w:cs="Arial"/>
          <w:color w:val="0000FF"/>
          <w:sz w:val="22"/>
          <w:szCs w:val="22"/>
          <w:lang w:eastAsia="zh-CN"/>
        </w:rPr>
      </w:pPr>
    </w:p>
    <w:p w14:paraId="73FB85AE" w14:textId="77777777" w:rsidR="00FC2C47" w:rsidRDefault="00FC2C47">
      <w:pPr>
        <w:rPr>
          <w:rFonts w:ascii="Arial" w:hAnsi="Arial" w:cs="Arial"/>
          <w:color w:val="0000FF"/>
          <w:sz w:val="22"/>
          <w:szCs w:val="22"/>
          <w:lang w:eastAsia="zh-CN"/>
        </w:rPr>
      </w:pPr>
    </w:p>
    <w:p w14:paraId="41852B90" w14:textId="12BB7553" w:rsidR="00FC2C47" w:rsidRDefault="00EF315C" w:rsidP="00FC2C47">
      <w:pPr>
        <w:jc w:val="center"/>
        <w:rPr>
          <w:rFonts w:ascii="Arial" w:hAnsi="Arial" w:cs="Arial"/>
          <w:b/>
          <w:sz w:val="22"/>
          <w:szCs w:val="22"/>
          <w:lang w:eastAsia="zh-CN"/>
        </w:rPr>
      </w:pPr>
      <w:r>
        <w:rPr>
          <w:rFonts w:ascii="Arial" w:hAnsi="Arial" w:cs="Arial"/>
          <w:b/>
          <w:sz w:val="22"/>
          <w:szCs w:val="22"/>
          <w:lang w:eastAsia="zh-CN"/>
        </w:rPr>
        <w:t>Figure 7</w:t>
      </w:r>
    </w:p>
    <w:p w14:paraId="74A3A095" w14:textId="77777777" w:rsidR="00CE14BF" w:rsidRDefault="00CE14BF" w:rsidP="00FC2C47">
      <w:pPr>
        <w:jc w:val="center"/>
        <w:rPr>
          <w:rFonts w:ascii="Arial" w:hAnsi="Arial" w:cs="Arial"/>
          <w:b/>
          <w:sz w:val="22"/>
          <w:szCs w:val="22"/>
          <w:lang w:eastAsia="zh-CN"/>
        </w:rPr>
      </w:pPr>
    </w:p>
    <w:p w14:paraId="44547023" w14:textId="765EB9DD" w:rsidR="00CE14BF" w:rsidRDefault="00CE14BF">
      <w:pPr>
        <w:rPr>
          <w:rFonts w:ascii="Arial" w:hAnsi="Arial" w:cs="Arial"/>
          <w:b/>
          <w:sz w:val="22"/>
          <w:szCs w:val="22"/>
          <w:lang w:eastAsia="zh-CN"/>
        </w:rPr>
      </w:pPr>
      <w:r>
        <w:rPr>
          <w:rFonts w:ascii="Arial" w:hAnsi="Arial" w:cs="Arial"/>
          <w:b/>
          <w:sz w:val="22"/>
          <w:szCs w:val="22"/>
          <w:lang w:eastAsia="zh-CN"/>
        </w:rPr>
        <w:br w:type="page"/>
      </w:r>
    </w:p>
    <w:p w14:paraId="2B0D5A9B" w14:textId="21586E60" w:rsidR="00CE14BF" w:rsidRDefault="00CE14BF" w:rsidP="00FC2C47">
      <w:pPr>
        <w:jc w:val="center"/>
        <w:rPr>
          <w:rFonts w:ascii="Arial" w:hAnsi="Arial" w:cs="Arial"/>
          <w:b/>
          <w:sz w:val="22"/>
          <w:szCs w:val="22"/>
          <w:lang w:eastAsia="zh-CN"/>
        </w:rPr>
      </w:pPr>
      <w:r>
        <w:rPr>
          <w:rFonts w:ascii="Arial" w:hAnsi="Arial" w:cs="Arial"/>
          <w:b/>
          <w:sz w:val="22"/>
          <w:szCs w:val="22"/>
          <w:lang w:eastAsia="zh-CN"/>
        </w:rPr>
        <w:t>For TOC use only</w:t>
      </w:r>
    </w:p>
    <w:p w14:paraId="3A59C7F2" w14:textId="77777777" w:rsidR="00CE14BF" w:rsidRDefault="00CE14BF" w:rsidP="00FC2C47">
      <w:pPr>
        <w:jc w:val="center"/>
        <w:rPr>
          <w:rFonts w:ascii="Arial" w:hAnsi="Arial" w:cs="Arial"/>
          <w:b/>
          <w:sz w:val="22"/>
          <w:szCs w:val="22"/>
          <w:lang w:eastAsia="zh-CN"/>
        </w:rPr>
      </w:pPr>
    </w:p>
    <w:p w14:paraId="588F1C16" w14:textId="77777777" w:rsidR="00CE14BF" w:rsidRDefault="00CE14BF" w:rsidP="00FC2C47">
      <w:pPr>
        <w:jc w:val="center"/>
        <w:rPr>
          <w:rFonts w:ascii="Arial" w:hAnsi="Arial" w:cs="Arial"/>
          <w:b/>
          <w:sz w:val="22"/>
          <w:szCs w:val="22"/>
          <w:lang w:eastAsia="zh-CN"/>
        </w:rPr>
      </w:pPr>
    </w:p>
    <w:p w14:paraId="05354F36" w14:textId="258F7F73" w:rsidR="00CE14BF" w:rsidRDefault="00CE14BF" w:rsidP="00FC2C47">
      <w:pPr>
        <w:jc w:val="center"/>
        <w:rPr>
          <w:rFonts w:ascii="Arial" w:hAnsi="Arial" w:cs="Arial"/>
          <w:b/>
          <w:sz w:val="22"/>
          <w:szCs w:val="22"/>
          <w:lang w:eastAsia="zh-CN"/>
        </w:rPr>
      </w:pPr>
      <w:r>
        <w:rPr>
          <w:rFonts w:ascii="Arial" w:hAnsi="Arial" w:cs="Arial"/>
          <w:b/>
          <w:noProof/>
          <w:sz w:val="22"/>
          <w:szCs w:val="22"/>
          <w:lang w:val="en-GB" w:eastAsia="en-GB"/>
        </w:rPr>
        <w:drawing>
          <wp:inline distT="0" distB="0" distL="0" distR="0" wp14:anchorId="3B664DA8" wp14:editId="3378809E">
            <wp:extent cx="3064933" cy="2453584"/>
            <wp:effectExtent l="0" t="0" r="8890" b="10795"/>
            <wp:docPr id="3" name="Picture 3" descr="Macintosh HD:Users:davidchristianson:Desktop:Screen Shot 2016-04-11 at 6.25.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christianson:Desktop:Screen Shot 2016-04-11 at 6.25.0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933" cy="2453584"/>
                    </a:xfrm>
                    <a:prstGeom prst="rect">
                      <a:avLst/>
                    </a:prstGeom>
                    <a:noFill/>
                    <a:ln>
                      <a:noFill/>
                    </a:ln>
                  </pic:spPr>
                </pic:pic>
              </a:graphicData>
            </a:graphic>
          </wp:inline>
        </w:drawing>
      </w:r>
    </w:p>
    <w:p w14:paraId="692C8E93" w14:textId="77777777" w:rsidR="00CE14BF" w:rsidRDefault="00CE14BF" w:rsidP="00FC2C47">
      <w:pPr>
        <w:jc w:val="center"/>
        <w:rPr>
          <w:rFonts w:ascii="Arial" w:hAnsi="Arial" w:cs="Arial"/>
          <w:b/>
          <w:sz w:val="22"/>
          <w:szCs w:val="22"/>
          <w:lang w:eastAsia="zh-CN"/>
        </w:rPr>
      </w:pPr>
    </w:p>
    <w:p w14:paraId="6D6693F0" w14:textId="77777777" w:rsidR="00CE14BF" w:rsidRDefault="00CE14BF" w:rsidP="00FC2C47">
      <w:pPr>
        <w:jc w:val="center"/>
        <w:rPr>
          <w:rFonts w:ascii="Arial" w:hAnsi="Arial" w:cs="Arial"/>
          <w:b/>
          <w:sz w:val="22"/>
          <w:szCs w:val="22"/>
          <w:lang w:eastAsia="zh-CN"/>
        </w:rPr>
      </w:pPr>
    </w:p>
    <w:p w14:paraId="134645AB" w14:textId="77777777" w:rsidR="00CE14BF" w:rsidRDefault="00CE14BF" w:rsidP="00FC2C47">
      <w:pPr>
        <w:jc w:val="center"/>
        <w:rPr>
          <w:rFonts w:ascii="Arial" w:hAnsi="Arial" w:cs="Arial"/>
          <w:b/>
          <w:sz w:val="22"/>
          <w:szCs w:val="22"/>
          <w:lang w:eastAsia="zh-CN"/>
        </w:rPr>
      </w:pPr>
    </w:p>
    <w:p w14:paraId="09EB5EC2" w14:textId="77777777" w:rsidR="00CE14BF" w:rsidRDefault="00CE14BF" w:rsidP="00FC2C47">
      <w:pPr>
        <w:jc w:val="center"/>
        <w:rPr>
          <w:rFonts w:ascii="Arial" w:hAnsi="Arial" w:cs="Arial"/>
          <w:b/>
          <w:sz w:val="22"/>
          <w:szCs w:val="22"/>
          <w:lang w:eastAsia="zh-CN"/>
        </w:rPr>
      </w:pPr>
    </w:p>
    <w:p w14:paraId="259EDD58" w14:textId="77777777" w:rsidR="00CE14BF" w:rsidRDefault="00CE14BF" w:rsidP="00FC2C47">
      <w:pPr>
        <w:jc w:val="center"/>
        <w:rPr>
          <w:rFonts w:ascii="Arial" w:hAnsi="Arial" w:cs="Arial"/>
          <w:b/>
          <w:sz w:val="22"/>
          <w:szCs w:val="22"/>
          <w:lang w:eastAsia="zh-CN"/>
        </w:rPr>
      </w:pPr>
    </w:p>
    <w:p w14:paraId="5A9E3A88" w14:textId="77777777" w:rsidR="00CE14BF" w:rsidRDefault="00CE14BF" w:rsidP="00FC2C47">
      <w:pPr>
        <w:jc w:val="center"/>
        <w:rPr>
          <w:rFonts w:ascii="Arial" w:hAnsi="Arial" w:cs="Arial"/>
          <w:b/>
          <w:sz w:val="22"/>
          <w:szCs w:val="22"/>
          <w:lang w:eastAsia="zh-CN"/>
        </w:rPr>
      </w:pPr>
    </w:p>
    <w:p w14:paraId="03384AC7" w14:textId="77777777" w:rsidR="00CE14BF" w:rsidRDefault="00CE14BF" w:rsidP="00FC2C47">
      <w:pPr>
        <w:jc w:val="center"/>
        <w:rPr>
          <w:rFonts w:ascii="Arial" w:hAnsi="Arial" w:cs="Arial"/>
          <w:b/>
          <w:sz w:val="22"/>
          <w:szCs w:val="22"/>
          <w:lang w:eastAsia="zh-CN"/>
        </w:rPr>
      </w:pPr>
    </w:p>
    <w:p w14:paraId="21995FD4" w14:textId="77777777" w:rsidR="00CE14BF" w:rsidRDefault="00CE14BF" w:rsidP="00FC2C47">
      <w:pPr>
        <w:jc w:val="center"/>
        <w:rPr>
          <w:rFonts w:ascii="Arial" w:hAnsi="Arial" w:cs="Arial"/>
          <w:b/>
          <w:sz w:val="22"/>
          <w:szCs w:val="22"/>
          <w:lang w:eastAsia="zh-CN"/>
        </w:rPr>
      </w:pPr>
    </w:p>
    <w:p w14:paraId="13FE0FF4" w14:textId="77777777" w:rsidR="00CE14BF" w:rsidRDefault="00CE14BF" w:rsidP="00FC2C47">
      <w:pPr>
        <w:jc w:val="center"/>
        <w:rPr>
          <w:rFonts w:ascii="Arial" w:hAnsi="Arial" w:cs="Arial"/>
          <w:b/>
          <w:sz w:val="22"/>
          <w:szCs w:val="22"/>
          <w:lang w:eastAsia="zh-CN"/>
        </w:rPr>
      </w:pPr>
    </w:p>
    <w:p w14:paraId="14B6B625" w14:textId="77777777" w:rsidR="00CE14BF" w:rsidRDefault="00CE14BF" w:rsidP="00FC2C47">
      <w:pPr>
        <w:jc w:val="center"/>
        <w:rPr>
          <w:rFonts w:ascii="Arial" w:hAnsi="Arial" w:cs="Arial"/>
          <w:b/>
          <w:sz w:val="22"/>
          <w:szCs w:val="22"/>
          <w:lang w:eastAsia="zh-CN"/>
        </w:rPr>
      </w:pPr>
    </w:p>
    <w:p w14:paraId="40766D40" w14:textId="77777777" w:rsidR="00CE14BF" w:rsidRDefault="00CE14BF" w:rsidP="00FC2C47">
      <w:pPr>
        <w:jc w:val="center"/>
        <w:rPr>
          <w:rFonts w:ascii="Arial" w:hAnsi="Arial" w:cs="Arial"/>
          <w:b/>
          <w:sz w:val="22"/>
          <w:szCs w:val="22"/>
          <w:lang w:eastAsia="zh-CN"/>
        </w:rPr>
      </w:pPr>
    </w:p>
    <w:p w14:paraId="1A4A18DA" w14:textId="77777777" w:rsidR="00CE14BF" w:rsidRDefault="00CE14BF" w:rsidP="00FC2C47">
      <w:pPr>
        <w:jc w:val="center"/>
        <w:rPr>
          <w:rFonts w:ascii="Arial" w:hAnsi="Arial" w:cs="Arial"/>
          <w:b/>
          <w:sz w:val="22"/>
          <w:szCs w:val="22"/>
          <w:lang w:eastAsia="zh-CN"/>
        </w:rPr>
      </w:pPr>
    </w:p>
    <w:p w14:paraId="27A82C8D" w14:textId="77777777" w:rsidR="00CE14BF" w:rsidRDefault="00CE14BF" w:rsidP="00FC2C47">
      <w:pPr>
        <w:jc w:val="center"/>
        <w:rPr>
          <w:rFonts w:ascii="Arial" w:hAnsi="Arial" w:cs="Arial"/>
          <w:b/>
          <w:sz w:val="22"/>
          <w:szCs w:val="22"/>
          <w:lang w:eastAsia="zh-CN"/>
        </w:rPr>
      </w:pPr>
    </w:p>
    <w:p w14:paraId="79C1F064" w14:textId="77777777" w:rsidR="00CE14BF" w:rsidRDefault="00CE14BF" w:rsidP="00FC2C47">
      <w:pPr>
        <w:jc w:val="center"/>
        <w:rPr>
          <w:rFonts w:ascii="Arial" w:hAnsi="Arial" w:cs="Arial"/>
          <w:b/>
          <w:sz w:val="22"/>
          <w:szCs w:val="22"/>
          <w:lang w:eastAsia="zh-CN"/>
        </w:rPr>
      </w:pPr>
    </w:p>
    <w:p w14:paraId="20301DFF" w14:textId="77777777" w:rsidR="00CE14BF" w:rsidRDefault="00CE14BF" w:rsidP="00FC2C47">
      <w:pPr>
        <w:jc w:val="center"/>
        <w:rPr>
          <w:rFonts w:ascii="Arial" w:hAnsi="Arial" w:cs="Arial"/>
          <w:b/>
          <w:sz w:val="22"/>
          <w:szCs w:val="22"/>
          <w:lang w:eastAsia="zh-CN"/>
        </w:rPr>
      </w:pPr>
    </w:p>
    <w:p w14:paraId="70FB883D" w14:textId="77777777" w:rsidR="00CE14BF" w:rsidRDefault="00CE14BF" w:rsidP="00FC2C47">
      <w:pPr>
        <w:jc w:val="center"/>
        <w:rPr>
          <w:rFonts w:ascii="Arial" w:hAnsi="Arial" w:cs="Arial"/>
          <w:b/>
          <w:sz w:val="22"/>
          <w:szCs w:val="22"/>
          <w:lang w:eastAsia="zh-CN"/>
        </w:rPr>
      </w:pPr>
    </w:p>
    <w:p w14:paraId="7CA68CBC" w14:textId="77777777" w:rsidR="00CE14BF" w:rsidRDefault="00CE14BF" w:rsidP="00FC2C47">
      <w:pPr>
        <w:jc w:val="center"/>
        <w:rPr>
          <w:rFonts w:ascii="Arial" w:hAnsi="Arial" w:cs="Arial"/>
          <w:b/>
          <w:sz w:val="22"/>
          <w:szCs w:val="22"/>
          <w:lang w:eastAsia="zh-CN"/>
        </w:rPr>
      </w:pPr>
    </w:p>
    <w:p w14:paraId="1C71FCD0" w14:textId="77777777" w:rsidR="00CE14BF" w:rsidRPr="004E6FCA" w:rsidRDefault="00CE14BF" w:rsidP="00FC2C47">
      <w:pPr>
        <w:jc w:val="center"/>
        <w:rPr>
          <w:rFonts w:ascii="Arial" w:hAnsi="Arial" w:cs="Arial"/>
          <w:b/>
          <w:sz w:val="22"/>
          <w:szCs w:val="22"/>
          <w:lang w:eastAsia="zh-CN"/>
        </w:rPr>
      </w:pPr>
    </w:p>
    <w:p w14:paraId="1344628B" w14:textId="77777777" w:rsidR="00FC2C47" w:rsidRPr="003A69E4" w:rsidRDefault="00FC2C47">
      <w:pPr>
        <w:rPr>
          <w:rFonts w:ascii="Arial" w:hAnsi="Arial" w:cs="Arial"/>
          <w:color w:val="0000FF"/>
          <w:sz w:val="22"/>
          <w:szCs w:val="22"/>
          <w:lang w:eastAsia="zh-CN"/>
        </w:rPr>
      </w:pPr>
    </w:p>
    <w:sectPr w:rsidR="00FC2C47" w:rsidRPr="003A69E4" w:rsidSect="005C1310">
      <w:footerReference w:type="default" r:id="rId18"/>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BDFBD" w14:textId="77777777" w:rsidR="00F120A8" w:rsidRDefault="00F120A8" w:rsidP="006F1883">
      <w:r>
        <w:separator/>
      </w:r>
    </w:p>
  </w:endnote>
  <w:endnote w:type="continuationSeparator" w:id="0">
    <w:p w14:paraId="12D795C0" w14:textId="77777777" w:rsidR="00F120A8" w:rsidRDefault="00F120A8" w:rsidP="006F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MT">
    <w:altName w:val="MS Gothic"/>
    <w:panose1 w:val="00000000000000000000"/>
    <w:charset w:val="00"/>
    <w:family w:val="swiss"/>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29CC8" w14:textId="748FE38E" w:rsidR="00F120A8" w:rsidRPr="006F1883" w:rsidRDefault="00F120A8" w:rsidP="006F1883">
    <w:pPr>
      <w:pStyle w:val="Footer"/>
      <w:jc w:val="center"/>
      <w:rPr>
        <w:rFonts w:ascii="Arial" w:hAnsi="Arial"/>
        <w:sz w:val="22"/>
        <w:szCs w:val="22"/>
      </w:rPr>
    </w:pPr>
    <w:r w:rsidRPr="006F1883">
      <w:rPr>
        <w:rStyle w:val="PageNumber"/>
        <w:rFonts w:ascii="Arial" w:hAnsi="Arial"/>
        <w:sz w:val="22"/>
        <w:szCs w:val="22"/>
      </w:rPr>
      <w:fldChar w:fldCharType="begin"/>
    </w:r>
    <w:r w:rsidRPr="006F1883">
      <w:rPr>
        <w:rStyle w:val="PageNumber"/>
        <w:rFonts w:ascii="Arial" w:hAnsi="Arial"/>
        <w:sz w:val="22"/>
        <w:szCs w:val="22"/>
      </w:rPr>
      <w:instrText xml:space="preserve"> PAGE </w:instrText>
    </w:r>
    <w:r w:rsidRPr="006F1883">
      <w:rPr>
        <w:rStyle w:val="PageNumber"/>
        <w:rFonts w:ascii="Arial" w:hAnsi="Arial"/>
        <w:sz w:val="22"/>
        <w:szCs w:val="22"/>
      </w:rPr>
      <w:fldChar w:fldCharType="separate"/>
    </w:r>
    <w:r w:rsidR="004D7F46">
      <w:rPr>
        <w:rStyle w:val="PageNumber"/>
        <w:rFonts w:ascii="Arial" w:hAnsi="Arial"/>
        <w:noProof/>
        <w:sz w:val="22"/>
        <w:szCs w:val="22"/>
      </w:rPr>
      <w:t>2</w:t>
    </w:r>
    <w:r w:rsidRPr="006F1883">
      <w:rPr>
        <w:rStyle w:val="PageNumber"/>
        <w:rFonts w:ascii="Arial" w:hAnsi="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92317" w14:textId="77777777" w:rsidR="00F120A8" w:rsidRDefault="00F120A8" w:rsidP="006F1883">
      <w:r>
        <w:separator/>
      </w:r>
    </w:p>
  </w:footnote>
  <w:footnote w:type="continuationSeparator" w:id="0">
    <w:p w14:paraId="204212B2" w14:textId="77777777" w:rsidR="00F120A8" w:rsidRDefault="00F120A8" w:rsidP="006F18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7155"/>
    <w:multiLevelType w:val="hybridMultilevel"/>
    <w:tmpl w:val="66CAE52E"/>
    <w:lvl w:ilvl="0" w:tplc="C8482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0560B"/>
    <w:multiLevelType w:val="multilevel"/>
    <w:tmpl w:val="32CAE8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54F98"/>
    <w:multiLevelType w:val="hybridMultilevel"/>
    <w:tmpl w:val="32CA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815B2E"/>
    <w:multiLevelType w:val="hybridMultilevel"/>
    <w:tmpl w:val="AFF85D62"/>
    <w:lvl w:ilvl="0" w:tplc="C8482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6B6471"/>
    <w:multiLevelType w:val="hybridMultilevel"/>
    <w:tmpl w:val="C7B05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370BB"/>
    <w:multiLevelType w:val="hybridMultilevel"/>
    <w:tmpl w:val="C2DCE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E2242A"/>
    <w:multiLevelType w:val="hybridMultilevel"/>
    <w:tmpl w:val="DCB6D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E39"/>
    <w:rsid w:val="00002E17"/>
    <w:rsid w:val="00003A05"/>
    <w:rsid w:val="00005EF9"/>
    <w:rsid w:val="00010DD5"/>
    <w:rsid w:val="00013E3F"/>
    <w:rsid w:val="00017FE0"/>
    <w:rsid w:val="00033430"/>
    <w:rsid w:val="00042EED"/>
    <w:rsid w:val="00044D27"/>
    <w:rsid w:val="00050B51"/>
    <w:rsid w:val="00060945"/>
    <w:rsid w:val="00061789"/>
    <w:rsid w:val="00064FA1"/>
    <w:rsid w:val="00067545"/>
    <w:rsid w:val="00077495"/>
    <w:rsid w:val="000A24DE"/>
    <w:rsid w:val="000A736D"/>
    <w:rsid w:val="000A7FF8"/>
    <w:rsid w:val="000B4F33"/>
    <w:rsid w:val="000C133E"/>
    <w:rsid w:val="000C1785"/>
    <w:rsid w:val="000D1194"/>
    <w:rsid w:val="000D1326"/>
    <w:rsid w:val="000D5173"/>
    <w:rsid w:val="000E6D10"/>
    <w:rsid w:val="000F5572"/>
    <w:rsid w:val="000F5B7D"/>
    <w:rsid w:val="00104993"/>
    <w:rsid w:val="001213B5"/>
    <w:rsid w:val="0012288B"/>
    <w:rsid w:val="001264F3"/>
    <w:rsid w:val="00134B6F"/>
    <w:rsid w:val="00137869"/>
    <w:rsid w:val="00142DD5"/>
    <w:rsid w:val="001440BD"/>
    <w:rsid w:val="00150DAD"/>
    <w:rsid w:val="001528FD"/>
    <w:rsid w:val="00166712"/>
    <w:rsid w:val="00181BE6"/>
    <w:rsid w:val="00183282"/>
    <w:rsid w:val="00194BB4"/>
    <w:rsid w:val="00195820"/>
    <w:rsid w:val="001A2030"/>
    <w:rsid w:val="001B0A2C"/>
    <w:rsid w:val="001B560F"/>
    <w:rsid w:val="001C057C"/>
    <w:rsid w:val="001C27EA"/>
    <w:rsid w:val="001C32CA"/>
    <w:rsid w:val="001D589E"/>
    <w:rsid w:val="001D7C75"/>
    <w:rsid w:val="001E3E50"/>
    <w:rsid w:val="00200074"/>
    <w:rsid w:val="00201816"/>
    <w:rsid w:val="00204D99"/>
    <w:rsid w:val="002146A7"/>
    <w:rsid w:val="00232411"/>
    <w:rsid w:val="00234FDA"/>
    <w:rsid w:val="00235662"/>
    <w:rsid w:val="00235F42"/>
    <w:rsid w:val="00242D6D"/>
    <w:rsid w:val="002444AA"/>
    <w:rsid w:val="00244A72"/>
    <w:rsid w:val="00246CE6"/>
    <w:rsid w:val="00254A80"/>
    <w:rsid w:val="00264E34"/>
    <w:rsid w:val="00272718"/>
    <w:rsid w:val="00284EE4"/>
    <w:rsid w:val="00291941"/>
    <w:rsid w:val="00292167"/>
    <w:rsid w:val="00293BA7"/>
    <w:rsid w:val="00297F09"/>
    <w:rsid w:val="002A2F5C"/>
    <w:rsid w:val="002A464E"/>
    <w:rsid w:val="002A5AF2"/>
    <w:rsid w:val="002B1F8F"/>
    <w:rsid w:val="002B2E48"/>
    <w:rsid w:val="002B4456"/>
    <w:rsid w:val="002B5420"/>
    <w:rsid w:val="002D1681"/>
    <w:rsid w:val="002D16D5"/>
    <w:rsid w:val="002D2EF1"/>
    <w:rsid w:val="002D5830"/>
    <w:rsid w:val="002D6AC6"/>
    <w:rsid w:val="002E3620"/>
    <w:rsid w:val="002F51C9"/>
    <w:rsid w:val="00300849"/>
    <w:rsid w:val="003011E2"/>
    <w:rsid w:val="00301911"/>
    <w:rsid w:val="003140BF"/>
    <w:rsid w:val="00316E1E"/>
    <w:rsid w:val="003442FD"/>
    <w:rsid w:val="003449B1"/>
    <w:rsid w:val="00353EAD"/>
    <w:rsid w:val="00355F2D"/>
    <w:rsid w:val="00356D6B"/>
    <w:rsid w:val="003617A8"/>
    <w:rsid w:val="00365758"/>
    <w:rsid w:val="0036639F"/>
    <w:rsid w:val="00376871"/>
    <w:rsid w:val="00377895"/>
    <w:rsid w:val="00383905"/>
    <w:rsid w:val="003939E7"/>
    <w:rsid w:val="00395D7D"/>
    <w:rsid w:val="00396D9F"/>
    <w:rsid w:val="003A5C48"/>
    <w:rsid w:val="003A69E4"/>
    <w:rsid w:val="003B055C"/>
    <w:rsid w:val="003B6D32"/>
    <w:rsid w:val="003C39D2"/>
    <w:rsid w:val="003D3977"/>
    <w:rsid w:val="003D6336"/>
    <w:rsid w:val="0040770B"/>
    <w:rsid w:val="004129CE"/>
    <w:rsid w:val="004144AE"/>
    <w:rsid w:val="004244C2"/>
    <w:rsid w:val="00453ECF"/>
    <w:rsid w:val="00454E9F"/>
    <w:rsid w:val="00472CC5"/>
    <w:rsid w:val="00475DD5"/>
    <w:rsid w:val="004831EC"/>
    <w:rsid w:val="0048364B"/>
    <w:rsid w:val="004A301C"/>
    <w:rsid w:val="004A6820"/>
    <w:rsid w:val="004B2281"/>
    <w:rsid w:val="004C0CE8"/>
    <w:rsid w:val="004C2C50"/>
    <w:rsid w:val="004D11F1"/>
    <w:rsid w:val="004D198F"/>
    <w:rsid w:val="004D7F46"/>
    <w:rsid w:val="004E091C"/>
    <w:rsid w:val="004E6FCA"/>
    <w:rsid w:val="004F42A5"/>
    <w:rsid w:val="004F78D3"/>
    <w:rsid w:val="004F7D74"/>
    <w:rsid w:val="00502A7C"/>
    <w:rsid w:val="0050359A"/>
    <w:rsid w:val="00507446"/>
    <w:rsid w:val="005105C0"/>
    <w:rsid w:val="00511A02"/>
    <w:rsid w:val="00523B40"/>
    <w:rsid w:val="005342B9"/>
    <w:rsid w:val="005347E3"/>
    <w:rsid w:val="00537E47"/>
    <w:rsid w:val="00541725"/>
    <w:rsid w:val="005423AA"/>
    <w:rsid w:val="00562EF0"/>
    <w:rsid w:val="005638F7"/>
    <w:rsid w:val="00591C1A"/>
    <w:rsid w:val="005922DF"/>
    <w:rsid w:val="0059438A"/>
    <w:rsid w:val="005A491A"/>
    <w:rsid w:val="005A5AE2"/>
    <w:rsid w:val="005B3325"/>
    <w:rsid w:val="005B40A7"/>
    <w:rsid w:val="005B7DBD"/>
    <w:rsid w:val="005C1310"/>
    <w:rsid w:val="005C65FB"/>
    <w:rsid w:val="005C6B01"/>
    <w:rsid w:val="005D4006"/>
    <w:rsid w:val="005D63C2"/>
    <w:rsid w:val="005E7691"/>
    <w:rsid w:val="005F085E"/>
    <w:rsid w:val="00601C3E"/>
    <w:rsid w:val="0060256A"/>
    <w:rsid w:val="00602EE0"/>
    <w:rsid w:val="00622C9D"/>
    <w:rsid w:val="006231F4"/>
    <w:rsid w:val="00624E29"/>
    <w:rsid w:val="00627808"/>
    <w:rsid w:val="00630AC1"/>
    <w:rsid w:val="00637148"/>
    <w:rsid w:val="00643D57"/>
    <w:rsid w:val="00654510"/>
    <w:rsid w:val="006642F5"/>
    <w:rsid w:val="00674EAB"/>
    <w:rsid w:val="0068062D"/>
    <w:rsid w:val="00681018"/>
    <w:rsid w:val="006826BE"/>
    <w:rsid w:val="006847B0"/>
    <w:rsid w:val="0068707A"/>
    <w:rsid w:val="00693ED0"/>
    <w:rsid w:val="006945D0"/>
    <w:rsid w:val="0069566C"/>
    <w:rsid w:val="00696202"/>
    <w:rsid w:val="00696DA9"/>
    <w:rsid w:val="006A637A"/>
    <w:rsid w:val="006A719F"/>
    <w:rsid w:val="006B20C5"/>
    <w:rsid w:val="006B4A5E"/>
    <w:rsid w:val="006B7B32"/>
    <w:rsid w:val="006C1C12"/>
    <w:rsid w:val="006C66EC"/>
    <w:rsid w:val="006C6760"/>
    <w:rsid w:val="006D6A9C"/>
    <w:rsid w:val="006D7A14"/>
    <w:rsid w:val="006E20D3"/>
    <w:rsid w:val="006E34A8"/>
    <w:rsid w:val="006E777F"/>
    <w:rsid w:val="006F1883"/>
    <w:rsid w:val="006F71D5"/>
    <w:rsid w:val="00721602"/>
    <w:rsid w:val="00725126"/>
    <w:rsid w:val="00725660"/>
    <w:rsid w:val="0073070E"/>
    <w:rsid w:val="0073691F"/>
    <w:rsid w:val="00742C03"/>
    <w:rsid w:val="00747172"/>
    <w:rsid w:val="00754201"/>
    <w:rsid w:val="0076319E"/>
    <w:rsid w:val="007700AD"/>
    <w:rsid w:val="0078210C"/>
    <w:rsid w:val="00787596"/>
    <w:rsid w:val="00790A63"/>
    <w:rsid w:val="00790A64"/>
    <w:rsid w:val="00790ACC"/>
    <w:rsid w:val="00794423"/>
    <w:rsid w:val="007A1B0C"/>
    <w:rsid w:val="007B1E22"/>
    <w:rsid w:val="007B1F7D"/>
    <w:rsid w:val="007D403F"/>
    <w:rsid w:val="007E3C59"/>
    <w:rsid w:val="007E4506"/>
    <w:rsid w:val="007E5494"/>
    <w:rsid w:val="007F02D3"/>
    <w:rsid w:val="007F06F5"/>
    <w:rsid w:val="007F726E"/>
    <w:rsid w:val="008008B4"/>
    <w:rsid w:val="008021CE"/>
    <w:rsid w:val="00805189"/>
    <w:rsid w:val="0080605D"/>
    <w:rsid w:val="008357F0"/>
    <w:rsid w:val="00842594"/>
    <w:rsid w:val="00844358"/>
    <w:rsid w:val="00847810"/>
    <w:rsid w:val="008529F9"/>
    <w:rsid w:val="00853EBE"/>
    <w:rsid w:val="00861E39"/>
    <w:rsid w:val="00861F64"/>
    <w:rsid w:val="0086668F"/>
    <w:rsid w:val="0087148E"/>
    <w:rsid w:val="00874B84"/>
    <w:rsid w:val="008771AF"/>
    <w:rsid w:val="00877A61"/>
    <w:rsid w:val="00884CE1"/>
    <w:rsid w:val="008908F1"/>
    <w:rsid w:val="008A351F"/>
    <w:rsid w:val="008A6692"/>
    <w:rsid w:val="008B3F56"/>
    <w:rsid w:val="008C038E"/>
    <w:rsid w:val="008D5B40"/>
    <w:rsid w:val="008E0707"/>
    <w:rsid w:val="008E21A8"/>
    <w:rsid w:val="008E3374"/>
    <w:rsid w:val="008E35F0"/>
    <w:rsid w:val="008E6F28"/>
    <w:rsid w:val="008E6F92"/>
    <w:rsid w:val="008F0010"/>
    <w:rsid w:val="008F0224"/>
    <w:rsid w:val="00901B89"/>
    <w:rsid w:val="009043DD"/>
    <w:rsid w:val="00906957"/>
    <w:rsid w:val="00912C9E"/>
    <w:rsid w:val="009132F0"/>
    <w:rsid w:val="009163FD"/>
    <w:rsid w:val="00921579"/>
    <w:rsid w:val="0092474D"/>
    <w:rsid w:val="009303AE"/>
    <w:rsid w:val="00935FDB"/>
    <w:rsid w:val="00940C37"/>
    <w:rsid w:val="00941962"/>
    <w:rsid w:val="00952596"/>
    <w:rsid w:val="00954A97"/>
    <w:rsid w:val="00964BCE"/>
    <w:rsid w:val="0097055B"/>
    <w:rsid w:val="00990D01"/>
    <w:rsid w:val="00994527"/>
    <w:rsid w:val="00994F38"/>
    <w:rsid w:val="00996E39"/>
    <w:rsid w:val="009A2FD0"/>
    <w:rsid w:val="009B21F7"/>
    <w:rsid w:val="009B3924"/>
    <w:rsid w:val="009B522B"/>
    <w:rsid w:val="009B5D7A"/>
    <w:rsid w:val="009B77A3"/>
    <w:rsid w:val="009B7940"/>
    <w:rsid w:val="009C7464"/>
    <w:rsid w:val="009D4E1E"/>
    <w:rsid w:val="009D6A60"/>
    <w:rsid w:val="00A1590B"/>
    <w:rsid w:val="00A20600"/>
    <w:rsid w:val="00A21863"/>
    <w:rsid w:val="00A23CEA"/>
    <w:rsid w:val="00A27FA5"/>
    <w:rsid w:val="00A3307A"/>
    <w:rsid w:val="00A332D3"/>
    <w:rsid w:val="00A44337"/>
    <w:rsid w:val="00A465C0"/>
    <w:rsid w:val="00A4700E"/>
    <w:rsid w:val="00A47FA5"/>
    <w:rsid w:val="00A55448"/>
    <w:rsid w:val="00A56E84"/>
    <w:rsid w:val="00A61129"/>
    <w:rsid w:val="00A66112"/>
    <w:rsid w:val="00A71812"/>
    <w:rsid w:val="00A71E85"/>
    <w:rsid w:val="00A73D60"/>
    <w:rsid w:val="00A75299"/>
    <w:rsid w:val="00A76E26"/>
    <w:rsid w:val="00A777D8"/>
    <w:rsid w:val="00A83FD9"/>
    <w:rsid w:val="00A871CD"/>
    <w:rsid w:val="00A9775F"/>
    <w:rsid w:val="00AA743B"/>
    <w:rsid w:val="00AB0891"/>
    <w:rsid w:val="00AB432F"/>
    <w:rsid w:val="00AB754E"/>
    <w:rsid w:val="00AB7CC2"/>
    <w:rsid w:val="00AD1391"/>
    <w:rsid w:val="00AD6235"/>
    <w:rsid w:val="00AE72F2"/>
    <w:rsid w:val="00AF44FA"/>
    <w:rsid w:val="00B0705F"/>
    <w:rsid w:val="00B128BD"/>
    <w:rsid w:val="00B13E65"/>
    <w:rsid w:val="00B2096E"/>
    <w:rsid w:val="00B24DB1"/>
    <w:rsid w:val="00B253FB"/>
    <w:rsid w:val="00B25AA0"/>
    <w:rsid w:val="00B27AF5"/>
    <w:rsid w:val="00B30042"/>
    <w:rsid w:val="00B30F3A"/>
    <w:rsid w:val="00B32037"/>
    <w:rsid w:val="00B32083"/>
    <w:rsid w:val="00B35679"/>
    <w:rsid w:val="00B44391"/>
    <w:rsid w:val="00B5026F"/>
    <w:rsid w:val="00B504F5"/>
    <w:rsid w:val="00B514EF"/>
    <w:rsid w:val="00B5210A"/>
    <w:rsid w:val="00B55240"/>
    <w:rsid w:val="00B569F3"/>
    <w:rsid w:val="00B6049F"/>
    <w:rsid w:val="00B60BFC"/>
    <w:rsid w:val="00B6205A"/>
    <w:rsid w:val="00B66597"/>
    <w:rsid w:val="00B673C7"/>
    <w:rsid w:val="00B733C2"/>
    <w:rsid w:val="00B83784"/>
    <w:rsid w:val="00B96DBC"/>
    <w:rsid w:val="00BA57C1"/>
    <w:rsid w:val="00BB3CCD"/>
    <w:rsid w:val="00BB4DD5"/>
    <w:rsid w:val="00BC4281"/>
    <w:rsid w:val="00BD3C74"/>
    <w:rsid w:val="00BD5FDC"/>
    <w:rsid w:val="00BD6ACB"/>
    <w:rsid w:val="00BE12E1"/>
    <w:rsid w:val="00BE3EE0"/>
    <w:rsid w:val="00BE665B"/>
    <w:rsid w:val="00BF12C3"/>
    <w:rsid w:val="00BF6C77"/>
    <w:rsid w:val="00C07459"/>
    <w:rsid w:val="00C104F1"/>
    <w:rsid w:val="00C14443"/>
    <w:rsid w:val="00C218EA"/>
    <w:rsid w:val="00C26109"/>
    <w:rsid w:val="00C33DB3"/>
    <w:rsid w:val="00C3606F"/>
    <w:rsid w:val="00C37087"/>
    <w:rsid w:val="00C464CA"/>
    <w:rsid w:val="00C4746C"/>
    <w:rsid w:val="00C4796D"/>
    <w:rsid w:val="00C501F0"/>
    <w:rsid w:val="00C52F0A"/>
    <w:rsid w:val="00C6108A"/>
    <w:rsid w:val="00C61EE9"/>
    <w:rsid w:val="00C7032E"/>
    <w:rsid w:val="00C740A8"/>
    <w:rsid w:val="00C76547"/>
    <w:rsid w:val="00C77A15"/>
    <w:rsid w:val="00C81CF9"/>
    <w:rsid w:val="00C84C6F"/>
    <w:rsid w:val="00C9575C"/>
    <w:rsid w:val="00C96A7E"/>
    <w:rsid w:val="00C96FE6"/>
    <w:rsid w:val="00CA06AB"/>
    <w:rsid w:val="00CA474A"/>
    <w:rsid w:val="00CA4896"/>
    <w:rsid w:val="00CA5B7B"/>
    <w:rsid w:val="00CA5E38"/>
    <w:rsid w:val="00CB1D8D"/>
    <w:rsid w:val="00CE14BF"/>
    <w:rsid w:val="00CE34CC"/>
    <w:rsid w:val="00CE486C"/>
    <w:rsid w:val="00CF461A"/>
    <w:rsid w:val="00CF714E"/>
    <w:rsid w:val="00D00475"/>
    <w:rsid w:val="00D15B8B"/>
    <w:rsid w:val="00D16384"/>
    <w:rsid w:val="00D23E1F"/>
    <w:rsid w:val="00D255B8"/>
    <w:rsid w:val="00D34D82"/>
    <w:rsid w:val="00D36986"/>
    <w:rsid w:val="00D437C9"/>
    <w:rsid w:val="00D43FB3"/>
    <w:rsid w:val="00D47981"/>
    <w:rsid w:val="00D52739"/>
    <w:rsid w:val="00D55978"/>
    <w:rsid w:val="00D61C56"/>
    <w:rsid w:val="00D65806"/>
    <w:rsid w:val="00D75A57"/>
    <w:rsid w:val="00D94082"/>
    <w:rsid w:val="00DA1A05"/>
    <w:rsid w:val="00DA3C25"/>
    <w:rsid w:val="00DB14F7"/>
    <w:rsid w:val="00DB356F"/>
    <w:rsid w:val="00DB4EA2"/>
    <w:rsid w:val="00DB6736"/>
    <w:rsid w:val="00DB7082"/>
    <w:rsid w:val="00DD02AE"/>
    <w:rsid w:val="00DD6C9A"/>
    <w:rsid w:val="00DE4FA6"/>
    <w:rsid w:val="00DE611A"/>
    <w:rsid w:val="00DE7063"/>
    <w:rsid w:val="00DF2577"/>
    <w:rsid w:val="00DF77AA"/>
    <w:rsid w:val="00E014C1"/>
    <w:rsid w:val="00E065D6"/>
    <w:rsid w:val="00E35072"/>
    <w:rsid w:val="00E36437"/>
    <w:rsid w:val="00E4123F"/>
    <w:rsid w:val="00E44711"/>
    <w:rsid w:val="00E80C49"/>
    <w:rsid w:val="00E87404"/>
    <w:rsid w:val="00E910D8"/>
    <w:rsid w:val="00E92F7F"/>
    <w:rsid w:val="00E93B96"/>
    <w:rsid w:val="00E94892"/>
    <w:rsid w:val="00EA6085"/>
    <w:rsid w:val="00EB1B9C"/>
    <w:rsid w:val="00EB376E"/>
    <w:rsid w:val="00EC1266"/>
    <w:rsid w:val="00EC12AE"/>
    <w:rsid w:val="00EC4E66"/>
    <w:rsid w:val="00ED40F8"/>
    <w:rsid w:val="00EE12FC"/>
    <w:rsid w:val="00EF2EC5"/>
    <w:rsid w:val="00EF315C"/>
    <w:rsid w:val="00EF393B"/>
    <w:rsid w:val="00EF40DA"/>
    <w:rsid w:val="00F011B3"/>
    <w:rsid w:val="00F01D9A"/>
    <w:rsid w:val="00F05037"/>
    <w:rsid w:val="00F051A8"/>
    <w:rsid w:val="00F05AAF"/>
    <w:rsid w:val="00F120A8"/>
    <w:rsid w:val="00F14665"/>
    <w:rsid w:val="00F17862"/>
    <w:rsid w:val="00F20F3F"/>
    <w:rsid w:val="00F2600A"/>
    <w:rsid w:val="00F31C4C"/>
    <w:rsid w:val="00F40AC9"/>
    <w:rsid w:val="00F46676"/>
    <w:rsid w:val="00F52C6E"/>
    <w:rsid w:val="00F625A1"/>
    <w:rsid w:val="00F70BE1"/>
    <w:rsid w:val="00F7212D"/>
    <w:rsid w:val="00F73115"/>
    <w:rsid w:val="00F73621"/>
    <w:rsid w:val="00F73905"/>
    <w:rsid w:val="00F750F3"/>
    <w:rsid w:val="00F76C05"/>
    <w:rsid w:val="00FA0454"/>
    <w:rsid w:val="00FA3AB5"/>
    <w:rsid w:val="00FB010D"/>
    <w:rsid w:val="00FB4D91"/>
    <w:rsid w:val="00FB5BDB"/>
    <w:rsid w:val="00FB651C"/>
    <w:rsid w:val="00FC2C47"/>
    <w:rsid w:val="00FC44BE"/>
    <w:rsid w:val="00FC5E0C"/>
    <w:rsid w:val="00FD4E1E"/>
    <w:rsid w:val="00FD7409"/>
    <w:rsid w:val="00FD7F97"/>
    <w:rsid w:val="00FE783F"/>
    <w:rsid w:val="00FF2E0D"/>
    <w:rsid w:val="00FF4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8C6686"/>
  <w14:defaultImageDpi w14:val="300"/>
  <w15:docId w15:val="{8E6BE0DB-01A4-4A06-A973-76E43ED2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376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E48"/>
    <w:rPr>
      <w:color w:val="0000FF" w:themeColor="hyperlink"/>
      <w:u w:val="single"/>
    </w:rPr>
  </w:style>
  <w:style w:type="paragraph" w:styleId="ListParagraph">
    <w:name w:val="List Paragraph"/>
    <w:basedOn w:val="Normal"/>
    <w:uiPriority w:val="34"/>
    <w:qFormat/>
    <w:rsid w:val="0060256A"/>
    <w:pPr>
      <w:ind w:left="720"/>
      <w:contextualSpacing/>
    </w:pPr>
  </w:style>
  <w:style w:type="character" w:styleId="CommentReference">
    <w:name w:val="annotation reference"/>
    <w:basedOn w:val="DefaultParagraphFont"/>
    <w:uiPriority w:val="99"/>
    <w:semiHidden/>
    <w:unhideWhenUsed/>
    <w:rsid w:val="00264E34"/>
    <w:rPr>
      <w:sz w:val="18"/>
      <w:szCs w:val="18"/>
    </w:rPr>
  </w:style>
  <w:style w:type="paragraph" w:styleId="CommentText">
    <w:name w:val="annotation text"/>
    <w:basedOn w:val="Normal"/>
    <w:link w:val="CommentTextChar"/>
    <w:uiPriority w:val="99"/>
    <w:unhideWhenUsed/>
    <w:rsid w:val="00264E34"/>
  </w:style>
  <w:style w:type="character" w:customStyle="1" w:styleId="CommentTextChar">
    <w:name w:val="Comment Text Char"/>
    <w:basedOn w:val="DefaultParagraphFont"/>
    <w:link w:val="CommentText"/>
    <w:uiPriority w:val="99"/>
    <w:rsid w:val="00264E34"/>
  </w:style>
  <w:style w:type="paragraph" w:styleId="CommentSubject">
    <w:name w:val="annotation subject"/>
    <w:basedOn w:val="CommentText"/>
    <w:next w:val="CommentText"/>
    <w:link w:val="CommentSubjectChar"/>
    <w:uiPriority w:val="99"/>
    <w:semiHidden/>
    <w:unhideWhenUsed/>
    <w:rsid w:val="00264E34"/>
    <w:rPr>
      <w:b/>
      <w:bCs/>
      <w:sz w:val="20"/>
      <w:szCs w:val="20"/>
    </w:rPr>
  </w:style>
  <w:style w:type="character" w:customStyle="1" w:styleId="CommentSubjectChar">
    <w:name w:val="Comment Subject Char"/>
    <w:basedOn w:val="CommentTextChar"/>
    <w:link w:val="CommentSubject"/>
    <w:uiPriority w:val="99"/>
    <w:semiHidden/>
    <w:rsid w:val="00264E34"/>
    <w:rPr>
      <w:b/>
      <w:bCs/>
      <w:sz w:val="20"/>
      <w:szCs w:val="20"/>
    </w:rPr>
  </w:style>
  <w:style w:type="paragraph" w:styleId="BalloonText">
    <w:name w:val="Balloon Text"/>
    <w:basedOn w:val="Normal"/>
    <w:link w:val="BalloonTextChar"/>
    <w:uiPriority w:val="99"/>
    <w:semiHidden/>
    <w:unhideWhenUsed/>
    <w:rsid w:val="00264E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E34"/>
    <w:rPr>
      <w:rFonts w:ascii="Lucida Grande" w:hAnsi="Lucida Grande" w:cs="Lucida Grande"/>
      <w:sz w:val="18"/>
      <w:szCs w:val="18"/>
    </w:rPr>
  </w:style>
  <w:style w:type="character" w:customStyle="1" w:styleId="Heading1Char">
    <w:name w:val="Heading 1 Char"/>
    <w:basedOn w:val="DefaultParagraphFont"/>
    <w:link w:val="Heading1"/>
    <w:uiPriority w:val="9"/>
    <w:rsid w:val="00EB376E"/>
    <w:rPr>
      <w:rFonts w:ascii="Times" w:hAnsi="Times"/>
      <w:b/>
      <w:bCs/>
      <w:kern w:val="36"/>
      <w:sz w:val="48"/>
      <w:szCs w:val="48"/>
    </w:rPr>
  </w:style>
  <w:style w:type="character" w:customStyle="1" w:styleId="apple-converted-space">
    <w:name w:val="apple-converted-space"/>
    <w:basedOn w:val="DefaultParagraphFont"/>
    <w:rsid w:val="00EB376E"/>
  </w:style>
  <w:style w:type="character" w:styleId="Emphasis">
    <w:name w:val="Emphasis"/>
    <w:basedOn w:val="DefaultParagraphFont"/>
    <w:uiPriority w:val="20"/>
    <w:qFormat/>
    <w:rsid w:val="00EB376E"/>
    <w:rPr>
      <w:i/>
      <w:iCs/>
    </w:rPr>
  </w:style>
  <w:style w:type="paragraph" w:styleId="Header">
    <w:name w:val="header"/>
    <w:basedOn w:val="Normal"/>
    <w:link w:val="HeaderChar"/>
    <w:uiPriority w:val="99"/>
    <w:unhideWhenUsed/>
    <w:rsid w:val="006F1883"/>
    <w:pPr>
      <w:tabs>
        <w:tab w:val="center" w:pos="4320"/>
        <w:tab w:val="right" w:pos="8640"/>
      </w:tabs>
    </w:pPr>
  </w:style>
  <w:style w:type="character" w:customStyle="1" w:styleId="HeaderChar">
    <w:name w:val="Header Char"/>
    <w:basedOn w:val="DefaultParagraphFont"/>
    <w:link w:val="Header"/>
    <w:uiPriority w:val="99"/>
    <w:rsid w:val="006F1883"/>
  </w:style>
  <w:style w:type="paragraph" w:styleId="Footer">
    <w:name w:val="footer"/>
    <w:basedOn w:val="Normal"/>
    <w:link w:val="FooterChar"/>
    <w:uiPriority w:val="99"/>
    <w:unhideWhenUsed/>
    <w:rsid w:val="006F1883"/>
    <w:pPr>
      <w:tabs>
        <w:tab w:val="center" w:pos="4320"/>
        <w:tab w:val="right" w:pos="8640"/>
      </w:tabs>
    </w:pPr>
  </w:style>
  <w:style w:type="character" w:customStyle="1" w:styleId="FooterChar">
    <w:name w:val="Footer Char"/>
    <w:basedOn w:val="DefaultParagraphFont"/>
    <w:link w:val="Footer"/>
    <w:uiPriority w:val="99"/>
    <w:rsid w:val="006F1883"/>
  </w:style>
  <w:style w:type="character" w:styleId="PageNumber">
    <w:name w:val="page number"/>
    <w:basedOn w:val="DefaultParagraphFont"/>
    <w:uiPriority w:val="99"/>
    <w:semiHidden/>
    <w:unhideWhenUsed/>
    <w:rsid w:val="006F1883"/>
  </w:style>
  <w:style w:type="table" w:styleId="TableGrid">
    <w:name w:val="Table Grid"/>
    <w:basedOn w:val="TableNormal"/>
    <w:uiPriority w:val="59"/>
    <w:rsid w:val="003D6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7A1B0C"/>
    <w:pPr>
      <w:spacing w:line="480" w:lineRule="auto"/>
      <w:ind w:firstLine="720"/>
      <w:jc w:val="both"/>
    </w:pPr>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476444">
      <w:bodyDiv w:val="1"/>
      <w:marLeft w:val="0"/>
      <w:marRight w:val="0"/>
      <w:marTop w:val="0"/>
      <w:marBottom w:val="0"/>
      <w:divBdr>
        <w:top w:val="none" w:sz="0" w:space="0" w:color="auto"/>
        <w:left w:val="none" w:sz="0" w:space="0" w:color="auto"/>
        <w:bottom w:val="none" w:sz="0" w:space="0" w:color="auto"/>
        <w:right w:val="none" w:sz="0" w:space="0" w:color="auto"/>
      </w:divBdr>
    </w:div>
    <w:div w:id="674767967">
      <w:bodyDiv w:val="1"/>
      <w:marLeft w:val="0"/>
      <w:marRight w:val="0"/>
      <w:marTop w:val="0"/>
      <w:marBottom w:val="0"/>
      <w:divBdr>
        <w:top w:val="none" w:sz="0" w:space="0" w:color="auto"/>
        <w:left w:val="none" w:sz="0" w:space="0" w:color="auto"/>
        <w:bottom w:val="none" w:sz="0" w:space="0" w:color="auto"/>
        <w:right w:val="none" w:sz="0" w:space="0" w:color="auto"/>
      </w:divBdr>
    </w:div>
    <w:div w:id="674960736">
      <w:bodyDiv w:val="1"/>
      <w:marLeft w:val="0"/>
      <w:marRight w:val="0"/>
      <w:marTop w:val="0"/>
      <w:marBottom w:val="0"/>
      <w:divBdr>
        <w:top w:val="none" w:sz="0" w:space="0" w:color="auto"/>
        <w:left w:val="none" w:sz="0" w:space="0" w:color="auto"/>
        <w:bottom w:val="none" w:sz="0" w:space="0" w:color="auto"/>
        <w:right w:val="none" w:sz="0" w:space="0" w:color="auto"/>
      </w:divBdr>
    </w:div>
    <w:div w:id="948852135">
      <w:bodyDiv w:val="1"/>
      <w:marLeft w:val="0"/>
      <w:marRight w:val="0"/>
      <w:marTop w:val="0"/>
      <w:marBottom w:val="0"/>
      <w:divBdr>
        <w:top w:val="none" w:sz="0" w:space="0" w:color="auto"/>
        <w:left w:val="none" w:sz="0" w:space="0" w:color="auto"/>
        <w:bottom w:val="none" w:sz="0" w:space="0" w:color="auto"/>
        <w:right w:val="none" w:sz="0" w:space="0" w:color="auto"/>
      </w:divBdr>
    </w:div>
    <w:div w:id="990913943">
      <w:bodyDiv w:val="1"/>
      <w:marLeft w:val="0"/>
      <w:marRight w:val="0"/>
      <w:marTop w:val="0"/>
      <w:marBottom w:val="0"/>
      <w:divBdr>
        <w:top w:val="none" w:sz="0" w:space="0" w:color="auto"/>
        <w:left w:val="none" w:sz="0" w:space="0" w:color="auto"/>
        <w:bottom w:val="none" w:sz="0" w:space="0" w:color="auto"/>
        <w:right w:val="none" w:sz="0" w:space="0" w:color="auto"/>
      </w:divBdr>
      <w:divsChild>
        <w:div w:id="1801722297">
          <w:marLeft w:val="0"/>
          <w:marRight w:val="0"/>
          <w:marTop w:val="0"/>
          <w:marBottom w:val="0"/>
          <w:divBdr>
            <w:top w:val="single" w:sz="6" w:space="16" w:color="414141"/>
            <w:left w:val="single" w:sz="6" w:space="18" w:color="414141"/>
            <w:bottom w:val="single" w:sz="6" w:space="0" w:color="414141"/>
            <w:right w:val="single" w:sz="6" w:space="31" w:color="414141"/>
          </w:divBdr>
          <w:divsChild>
            <w:div w:id="1923837412">
              <w:marLeft w:val="0"/>
              <w:marRight w:val="0"/>
              <w:marTop w:val="0"/>
              <w:marBottom w:val="0"/>
              <w:divBdr>
                <w:top w:val="none" w:sz="0" w:space="0" w:color="auto"/>
                <w:left w:val="none" w:sz="0" w:space="0" w:color="auto"/>
                <w:bottom w:val="none" w:sz="0" w:space="0" w:color="auto"/>
                <w:right w:val="none" w:sz="0" w:space="0" w:color="auto"/>
              </w:divBdr>
            </w:div>
          </w:divsChild>
        </w:div>
        <w:div w:id="1893807870">
          <w:marLeft w:val="0"/>
          <w:marRight w:val="0"/>
          <w:marTop w:val="0"/>
          <w:marBottom w:val="0"/>
          <w:divBdr>
            <w:top w:val="single" w:sz="6" w:space="16" w:color="414141"/>
            <w:left w:val="single" w:sz="6" w:space="18" w:color="414141"/>
            <w:bottom w:val="single" w:sz="6" w:space="0" w:color="414141"/>
            <w:right w:val="single" w:sz="6" w:space="31" w:color="414141"/>
          </w:divBdr>
          <w:divsChild>
            <w:div w:id="1868834081">
              <w:marLeft w:val="0"/>
              <w:marRight w:val="0"/>
              <w:marTop w:val="0"/>
              <w:marBottom w:val="0"/>
              <w:divBdr>
                <w:top w:val="none" w:sz="0" w:space="0" w:color="auto"/>
                <w:left w:val="none" w:sz="0" w:space="0" w:color="auto"/>
                <w:bottom w:val="none" w:sz="0" w:space="0" w:color="auto"/>
                <w:right w:val="none" w:sz="0" w:space="0" w:color="auto"/>
              </w:divBdr>
            </w:div>
          </w:divsChild>
        </w:div>
        <w:div w:id="523397673">
          <w:marLeft w:val="0"/>
          <w:marRight w:val="0"/>
          <w:marTop w:val="0"/>
          <w:marBottom w:val="0"/>
          <w:divBdr>
            <w:top w:val="single" w:sz="6" w:space="16" w:color="414141"/>
            <w:left w:val="single" w:sz="6" w:space="18" w:color="414141"/>
            <w:bottom w:val="single" w:sz="6" w:space="0" w:color="414141"/>
            <w:right w:val="single" w:sz="6" w:space="31" w:color="414141"/>
          </w:divBdr>
          <w:divsChild>
            <w:div w:id="1321807469">
              <w:marLeft w:val="0"/>
              <w:marRight w:val="0"/>
              <w:marTop w:val="0"/>
              <w:marBottom w:val="0"/>
              <w:divBdr>
                <w:top w:val="none" w:sz="0" w:space="0" w:color="auto"/>
                <w:left w:val="none" w:sz="0" w:space="0" w:color="auto"/>
                <w:bottom w:val="none" w:sz="0" w:space="0" w:color="auto"/>
                <w:right w:val="none" w:sz="0" w:space="0" w:color="auto"/>
              </w:divBdr>
            </w:div>
          </w:divsChild>
        </w:div>
        <w:div w:id="276451535">
          <w:marLeft w:val="0"/>
          <w:marRight w:val="0"/>
          <w:marTop w:val="0"/>
          <w:marBottom w:val="0"/>
          <w:divBdr>
            <w:top w:val="single" w:sz="6" w:space="16" w:color="414141"/>
            <w:left w:val="single" w:sz="6" w:space="18" w:color="414141"/>
            <w:bottom w:val="single" w:sz="6" w:space="0" w:color="414141"/>
            <w:right w:val="single" w:sz="6" w:space="31" w:color="414141"/>
          </w:divBdr>
          <w:divsChild>
            <w:div w:id="13859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3259">
      <w:bodyDiv w:val="1"/>
      <w:marLeft w:val="0"/>
      <w:marRight w:val="0"/>
      <w:marTop w:val="0"/>
      <w:marBottom w:val="0"/>
      <w:divBdr>
        <w:top w:val="none" w:sz="0" w:space="0" w:color="auto"/>
        <w:left w:val="none" w:sz="0" w:space="0" w:color="auto"/>
        <w:bottom w:val="none" w:sz="0" w:space="0" w:color="auto"/>
        <w:right w:val="none" w:sz="0" w:space="0" w:color="auto"/>
      </w:divBdr>
    </w:div>
    <w:div w:id="1436555169">
      <w:bodyDiv w:val="1"/>
      <w:marLeft w:val="0"/>
      <w:marRight w:val="0"/>
      <w:marTop w:val="0"/>
      <w:marBottom w:val="0"/>
      <w:divBdr>
        <w:top w:val="none" w:sz="0" w:space="0" w:color="auto"/>
        <w:left w:val="none" w:sz="0" w:space="0" w:color="auto"/>
        <w:bottom w:val="none" w:sz="0" w:space="0" w:color="auto"/>
        <w:right w:val="none" w:sz="0" w:space="0" w:color="auto"/>
      </w:divBdr>
    </w:div>
    <w:div w:id="1567034090">
      <w:bodyDiv w:val="1"/>
      <w:marLeft w:val="0"/>
      <w:marRight w:val="0"/>
      <w:marTop w:val="0"/>
      <w:marBottom w:val="0"/>
      <w:divBdr>
        <w:top w:val="none" w:sz="0" w:space="0" w:color="auto"/>
        <w:left w:val="none" w:sz="0" w:space="0" w:color="auto"/>
        <w:bottom w:val="none" w:sz="0" w:space="0" w:color="auto"/>
        <w:right w:val="none" w:sz="0" w:space="0" w:color="auto"/>
      </w:divBdr>
    </w:div>
    <w:div w:id="1592934119">
      <w:bodyDiv w:val="1"/>
      <w:marLeft w:val="0"/>
      <w:marRight w:val="0"/>
      <w:marTop w:val="0"/>
      <w:marBottom w:val="0"/>
      <w:divBdr>
        <w:top w:val="none" w:sz="0" w:space="0" w:color="auto"/>
        <w:left w:val="none" w:sz="0" w:space="0" w:color="auto"/>
        <w:bottom w:val="none" w:sz="0" w:space="0" w:color="auto"/>
        <w:right w:val="none" w:sz="0" w:space="0" w:color="auto"/>
      </w:divBdr>
    </w:div>
    <w:div w:id="1621034266">
      <w:bodyDiv w:val="1"/>
      <w:marLeft w:val="0"/>
      <w:marRight w:val="0"/>
      <w:marTop w:val="0"/>
      <w:marBottom w:val="0"/>
      <w:divBdr>
        <w:top w:val="none" w:sz="0" w:space="0" w:color="auto"/>
        <w:left w:val="none" w:sz="0" w:space="0" w:color="auto"/>
        <w:bottom w:val="none" w:sz="0" w:space="0" w:color="auto"/>
        <w:right w:val="none" w:sz="0" w:space="0" w:color="auto"/>
      </w:divBdr>
    </w:div>
    <w:div w:id="1792748575">
      <w:bodyDiv w:val="1"/>
      <w:marLeft w:val="0"/>
      <w:marRight w:val="0"/>
      <w:marTop w:val="0"/>
      <w:marBottom w:val="0"/>
      <w:divBdr>
        <w:top w:val="none" w:sz="0" w:space="0" w:color="auto"/>
        <w:left w:val="none" w:sz="0" w:space="0" w:color="auto"/>
        <w:bottom w:val="none" w:sz="0" w:space="0" w:color="auto"/>
        <w:right w:val="none" w:sz="0" w:space="0" w:color="auto"/>
      </w:divBdr>
    </w:div>
    <w:div w:id="1987584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finder.com"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hris@sas.upenn.edu"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ris@sas.upenn.edu"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8139</Words>
  <Characters>46395</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University of Pennsylvania</Company>
  <LinksUpToDate>false</LinksUpToDate>
  <CharactersWithSpaces>54426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Mengbin Chen</dc:creator>
  <cp:keywords/>
  <dc:description/>
  <cp:lastModifiedBy>Sian Moseley</cp:lastModifiedBy>
  <cp:revision>2</cp:revision>
  <cp:lastPrinted>2016-04-06T17:53:00Z</cp:lastPrinted>
  <dcterms:created xsi:type="dcterms:W3CDTF">2016-08-10T08:16:00Z</dcterms:created>
  <dcterms:modified xsi:type="dcterms:W3CDTF">2016-08-10T08:16:00Z</dcterms:modified>
</cp:coreProperties>
</file>